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outlineLvl w:val="2"/>
        <w:rPr>
          <w:rFonts w:ascii="Arial" w:eastAsia="Times New Roman" w:hAnsi="Arial" w:cs="Arial"/>
          <w:b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b/>
          <w:color w:val="212121"/>
          <w:sz w:val="27"/>
          <w:szCs w:val="27"/>
          <w:lang/>
        </w:rPr>
        <w:t>Instruction for Sample Submission</w:t>
      </w:r>
    </w:p>
    <w:p>
      <w:pPr>
        <w:spacing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CF_PTA offers high-quality, state-of-the-art technical and professional pathology services individualized to project needs. It is mandatory to</w:t>
      </w:r>
      <w:hyperlink r:id="rId5" w:history="1">
        <w:r>
          <w:rPr>
            <w:rFonts w:ascii="Arial" w:eastAsia="Times New Roman" w:hAnsi="Arial" w:cs="Arial"/>
            <w:color w:val="FF506E"/>
            <w:sz w:val="27"/>
            <w:szCs w:val="27"/>
            <w:u w:val="single"/>
            <w:lang/>
          </w:rPr>
          <w:t> contact us</w:t>
        </w:r>
      </w:hyperlink>
      <w:r>
        <w:rPr>
          <w:rFonts w:ascii="Arial" w:eastAsia="Times New Roman" w:hAnsi="Arial" w:cs="Arial"/>
          <w:color w:val="212121"/>
          <w:sz w:val="27"/>
          <w:szCs w:val="27"/>
          <w:lang/>
        </w:rPr>
        <w:t> before you prepare your samples, in order to achieve optimized histopathological tissue processing according to your needs.</w:t>
      </w:r>
    </w:p>
    <w:p>
      <w:pPr>
        <w:spacing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We strongly encourage you to follow the outlined procedure to guarantee the efficient completion of your project:</w:t>
      </w:r>
    </w:p>
    <w:p>
      <w:pPr>
        <w:spacing w:after="100" w:afterAutospacing="1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/>
        </w:rPr>
      </w:pPr>
      <w:r>
        <w:rPr>
          <w:rFonts w:ascii="Arial" w:eastAsia="Times New Roman" w:hAnsi="Arial" w:cs="Arial"/>
          <w:color w:val="212121"/>
          <w:sz w:val="24"/>
          <w:szCs w:val="24"/>
          <w:lang/>
        </w:rPr>
        <w:t>1.    Initial project meeting at an early stage</w:t>
      </w:r>
    </w:p>
    <w:p>
      <w:pPr>
        <w:spacing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If you have an interesting project and plan to include histological tissue processing, please </w:t>
      </w:r>
      <w:hyperlink r:id="rId6" w:history="1">
        <w:r>
          <w:rPr>
            <w:rFonts w:ascii="Arial" w:eastAsia="Times New Roman" w:hAnsi="Arial" w:cs="Arial"/>
            <w:color w:val="FF506E"/>
            <w:sz w:val="27"/>
            <w:szCs w:val="27"/>
            <w:u w:val="single"/>
            <w:lang/>
          </w:rPr>
          <w:t>contact us</w:t>
        </w:r>
      </w:hyperlink>
      <w:r>
        <w:rPr>
          <w:rFonts w:ascii="Arial" w:eastAsia="Times New Roman" w:hAnsi="Arial" w:cs="Arial"/>
          <w:color w:val="212121"/>
          <w:sz w:val="27"/>
          <w:szCs w:val="27"/>
          <w:lang/>
        </w:rPr>
        <w:t> to arrange a project discussion meeting.</w:t>
      </w:r>
    </w:p>
    <w:p>
      <w:pPr>
        <w:spacing w:after="100" w:afterAutospacing="1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/>
        </w:rPr>
      </w:pPr>
      <w:r>
        <w:rPr>
          <w:rFonts w:ascii="Arial" w:eastAsia="Times New Roman" w:hAnsi="Arial" w:cs="Arial"/>
          <w:color w:val="212121"/>
          <w:sz w:val="24"/>
          <w:szCs w:val="24"/>
          <w:lang/>
        </w:rPr>
        <w:t>2.    Project proposal</w:t>
      </w:r>
    </w:p>
    <w:p>
      <w:pPr>
        <w:spacing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Furthermore the submission of a project proposal is required. Please include any information needed to provide a clear and solid understanding of your goals and expectations of your project. Please fill in the proposal template  and send us via mail.</w:t>
      </w:r>
    </w:p>
    <w:p>
      <w:pPr>
        <w:spacing w:after="100" w:afterAutospacing="1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/>
        </w:rPr>
      </w:pPr>
      <w:r>
        <w:rPr>
          <w:rFonts w:ascii="Arial" w:eastAsia="Times New Roman" w:hAnsi="Arial" w:cs="Arial"/>
          <w:color w:val="212121"/>
          <w:sz w:val="24"/>
          <w:szCs w:val="24"/>
          <w:lang/>
        </w:rPr>
        <w:t>3.    Sample preparation</w:t>
      </w:r>
    </w:p>
    <w:p>
      <w:pPr>
        <w:spacing w:after="100" w:afterAutospacing="1" w:line="240" w:lineRule="auto"/>
        <w:outlineLvl w:val="4"/>
        <w:rPr>
          <w:rFonts w:ascii="Arial" w:eastAsia="Times New Roman" w:hAnsi="Arial" w:cs="Arial"/>
          <w:color w:val="212121"/>
          <w:sz w:val="20"/>
          <w:szCs w:val="20"/>
          <w:lang/>
        </w:rPr>
      </w:pPr>
      <w:r>
        <w:rPr>
          <w:rFonts w:ascii="Arial" w:eastAsia="Times New Roman" w:hAnsi="Arial" w:cs="Arial"/>
          <w:color w:val="212121"/>
          <w:sz w:val="20"/>
          <w:szCs w:val="20"/>
          <w:lang/>
        </w:rPr>
        <w:t>For formalin fixed samples: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12–24 hour fixation in buffered formalin (</w:t>
      </w:r>
      <w:hyperlink r:id="rId7" w:tgtFrame="_blank" w:history="1">
        <w:r>
          <w:rPr>
            <w:rFonts w:ascii="Arial" w:eastAsia="Times New Roman" w:hAnsi="Arial" w:cs="Arial"/>
            <w:color w:val="FF506E"/>
            <w:sz w:val="27"/>
            <w:szCs w:val="27"/>
            <w:u w:val="single"/>
            <w:lang/>
          </w:rPr>
          <w:t xml:space="preserve">Sigma Aldrich, Cat.No </w:t>
        </w:r>
        <w:bookmarkStart w:id="0" w:name="_GoBack"/>
        <w:bookmarkEnd w:id="0"/>
        <w:r>
          <w:rPr>
            <w:rFonts w:ascii="Arial" w:eastAsia="Times New Roman" w:hAnsi="Arial" w:cs="Arial"/>
            <w:color w:val="FF506E"/>
            <w:sz w:val="27"/>
            <w:szCs w:val="27"/>
            <w:u w:val="single"/>
            <w:lang/>
          </w:rPr>
          <w:t>HT501128</w:t>
        </w:r>
      </w:hyperlink>
      <w:r>
        <w:rPr>
          <w:rFonts w:ascii="Arial" w:eastAsia="Times New Roman" w:hAnsi="Arial" w:cs="Arial"/>
          <w:color w:val="212121"/>
          <w:sz w:val="27"/>
          <w:szCs w:val="27"/>
          <w:lang/>
        </w:rPr>
        <w:t>) free floating in at least tenfold sample volume at room temperature. If needed we can provide container with formalin.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Submit samples immediately within 12 hours!</w:t>
      </w:r>
    </w:p>
    <w:p>
      <w:pPr>
        <w:spacing w:after="100" w:afterAutospacing="1" w:line="240" w:lineRule="auto"/>
        <w:outlineLvl w:val="4"/>
        <w:rPr>
          <w:rFonts w:ascii="Arial" w:eastAsia="Times New Roman" w:hAnsi="Arial" w:cs="Arial"/>
          <w:color w:val="212121"/>
          <w:sz w:val="20"/>
          <w:szCs w:val="20"/>
          <w:lang/>
        </w:rPr>
      </w:pPr>
      <w:r>
        <w:rPr>
          <w:rFonts w:ascii="Arial" w:eastAsia="Times New Roman" w:hAnsi="Arial" w:cs="Arial"/>
          <w:color w:val="212121"/>
          <w:sz w:val="20"/>
          <w:szCs w:val="20"/>
          <w:lang/>
        </w:rPr>
        <w:t>For frozen samples: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Transfer dissected organs/tissue immediately after preparation in liquid nitrogen without any additional reagents carefully in sample vials (</w:t>
      </w:r>
      <w:hyperlink r:id="rId8" w:tgtFrame="_blank" w:history="1">
        <w:r>
          <w:rPr>
            <w:rFonts w:ascii="Arial" w:eastAsia="Times New Roman" w:hAnsi="Arial" w:cs="Arial"/>
            <w:color w:val="FF506E"/>
            <w:sz w:val="27"/>
            <w:szCs w:val="27"/>
            <w:u w:val="single"/>
            <w:lang/>
          </w:rPr>
          <w:t>Roth, CatNo 5863.1</w:t>
        </w:r>
      </w:hyperlink>
      <w:r>
        <w:rPr>
          <w:rFonts w:ascii="Arial" w:eastAsia="Times New Roman" w:hAnsi="Arial" w:cs="Arial"/>
          <w:color w:val="212121"/>
          <w:sz w:val="27"/>
          <w:szCs w:val="27"/>
          <w:lang/>
        </w:rPr>
        <w:t>) and put in liquid nitrogen.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Storage in liquid nitrogen, alternatively at -80 °C.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Samples can be transported on dry ice.</w:t>
      </w:r>
    </w:p>
    <w:p>
      <w:pPr>
        <w:spacing w:after="100" w:afterAutospacing="1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/>
        </w:rPr>
      </w:pPr>
      <w:r>
        <w:rPr>
          <w:rFonts w:ascii="Arial" w:eastAsia="Times New Roman" w:hAnsi="Arial" w:cs="Arial"/>
          <w:color w:val="212121"/>
          <w:sz w:val="24"/>
          <w:szCs w:val="24"/>
          <w:lang/>
        </w:rPr>
        <w:t>4.    Submit your samples</w:t>
      </w:r>
    </w:p>
    <w:p>
      <w:pPr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/>
        </w:rPr>
      </w:pPr>
      <w:r>
        <w:rPr>
          <w:rFonts w:ascii="Arial" w:eastAsia="Times New Roman" w:hAnsi="Arial" w:cs="Arial"/>
          <w:color w:val="212121"/>
          <w:sz w:val="27"/>
          <w:szCs w:val="27"/>
          <w:lang/>
        </w:rPr>
        <w:t>For every new set of samples, you need to fill in a  separate sample submission sheet. A completely filled in sample form is required in paper form attached to the submitted set of samples and additional in digital version sent us via email.</w:t>
      </w:r>
      <w:r>
        <w:rPr>
          <w:rFonts w:ascii="Arial" w:eastAsia="Times New Roman" w:hAnsi="Arial" w:cs="Arial"/>
          <w:color w:val="212121"/>
          <w:sz w:val="27"/>
          <w:szCs w:val="27"/>
          <w:lang/>
        </w:rPr>
        <w:br/>
      </w:r>
      <w:r>
        <w:rPr>
          <w:rFonts w:ascii="Arial" w:eastAsia="Times New Roman" w:hAnsi="Arial" w:cs="Arial"/>
          <w:color w:val="212121"/>
          <w:sz w:val="27"/>
          <w:szCs w:val="27"/>
          <w:lang/>
        </w:rPr>
        <w:br/>
        <w:t xml:space="preserve">Please hand in your samples personally in building 37 Room 005 (Claudia-Mareike Pflüger, Uli Buchholz, Cristina Hübner-Freitas) during the following </w:t>
      </w:r>
      <w:r>
        <w:rPr>
          <w:rFonts w:ascii="Arial" w:eastAsia="Times New Roman" w:hAnsi="Arial" w:cs="Arial"/>
          <w:color w:val="212121"/>
          <w:sz w:val="27"/>
          <w:szCs w:val="27"/>
          <w:lang/>
        </w:rPr>
        <w:lastRenderedPageBreak/>
        <w:t>hours: </w:t>
      </w:r>
      <w:r>
        <w:rPr>
          <w:rFonts w:ascii="Arial" w:eastAsia="Times New Roman" w:hAnsi="Arial" w:cs="Arial"/>
          <w:color w:val="212121"/>
          <w:sz w:val="27"/>
          <w:szCs w:val="27"/>
          <w:lang/>
        </w:rPr>
        <w:br/>
        <w:t> </w:t>
      </w:r>
      <w:r>
        <w:rPr>
          <w:rFonts w:ascii="Arial" w:eastAsia="Times New Roman" w:hAnsi="Arial" w:cs="Arial"/>
          <w:color w:val="212121"/>
          <w:sz w:val="27"/>
          <w:szCs w:val="27"/>
          <w:lang/>
        </w:rPr>
        <w:br/>
        <w:t>Monday – Thursday 08:00 - 12:00</w:t>
      </w:r>
      <w:r>
        <w:rPr>
          <w:rFonts w:ascii="Arial" w:eastAsia="Times New Roman" w:hAnsi="Arial" w:cs="Arial"/>
          <w:color w:val="212121"/>
          <w:sz w:val="27"/>
          <w:szCs w:val="27"/>
          <w:lang/>
        </w:rPr>
        <w:br/>
      </w:r>
      <w:r>
        <w:rPr>
          <w:rFonts w:ascii="Arial" w:eastAsia="Times New Roman" w:hAnsi="Arial" w:cs="Arial"/>
          <w:color w:val="212121"/>
          <w:sz w:val="27"/>
          <w:szCs w:val="27"/>
          <w:lang/>
        </w:rPr>
        <w:br/>
        <w:t>We recommend to make an appointment for sample submission at least one day before.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97"/>
    <w:multiLevelType w:val="multilevel"/>
    <w:tmpl w:val="5D1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C6D4F"/>
    <w:multiLevelType w:val="multilevel"/>
    <w:tmpl w:val="9A28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1539F-2147-489C-9F64-B9564B5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roth.com/de/de/probenroehrchen/probenroehrchen/p/586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catalog/product/sigma/ht501128?lang=de&amp;region=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-pta@helmholtz-muenchen.de" TargetMode="External"/><Relationship Id="rId5" Type="http://schemas.openxmlformats.org/officeDocument/2006/relationships/hyperlink" Target="mailto:cf-pta@helmholtz-muench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1964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Petricca, Stefania, Dr.</dc:creator>
  <cp:keywords/>
  <dc:description/>
  <cp:lastModifiedBy>Petricca, Stefania, Dr.</cp:lastModifiedBy>
  <cp:revision>1</cp:revision>
  <dcterms:created xsi:type="dcterms:W3CDTF">2022-10-26T08:23:00Z</dcterms:created>
  <dcterms:modified xsi:type="dcterms:W3CDTF">2022-10-26T08:23:00Z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1b770d7f-2bd4-4a01-af01-d546b7f2df15</vt:lpwstr>
  </property>
</Properties>
</file>