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CCF2" w14:textId="77777777" w:rsidR="00656A85" w:rsidRPr="00C37025" w:rsidRDefault="00656A85" w:rsidP="00DA0B1F">
      <w:pPr>
        <w:tabs>
          <w:tab w:val="left" w:pos="1440"/>
        </w:tabs>
        <w:rPr>
          <w:rFonts w:ascii="Arial" w:hAnsi="Arial" w:cs="Arial"/>
          <w:sz w:val="22"/>
          <w:szCs w:val="22"/>
          <w:u w:val="single"/>
        </w:rPr>
      </w:pPr>
    </w:p>
    <w:p w14:paraId="49207138" w14:textId="1383E77A" w:rsidR="005B73BB" w:rsidRPr="00DD2B82" w:rsidRDefault="005B73BB" w:rsidP="005B73BB">
      <w:pPr>
        <w:widowControl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D2B82">
        <w:rPr>
          <w:rFonts w:ascii="Arial" w:hAnsi="Arial" w:cs="Arial"/>
          <w:b/>
          <w:color w:val="000000"/>
          <w:sz w:val="22"/>
          <w:szCs w:val="22"/>
          <w:u w:val="single"/>
        </w:rPr>
        <w:t>Overview</w:t>
      </w:r>
    </w:p>
    <w:p w14:paraId="6F03F86B" w14:textId="4975D95C" w:rsidR="0015090B" w:rsidRPr="00DD2B82" w:rsidRDefault="0015090B" w:rsidP="005B73BB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DD2B82">
        <w:rPr>
          <w:rFonts w:ascii="Arial" w:hAnsi="Arial" w:cs="Arial"/>
          <w:color w:val="000000"/>
          <w:sz w:val="22"/>
          <w:szCs w:val="22"/>
        </w:rPr>
        <w:t>Thank you for your interest in the Microbial Culture &amp; Metabolomics Core. We offer targeted metabolomic analysis (absolute quantification) of amino, bile, and short chain fatty acids in fecal, plasma, and microbial culture samples. Please refer to our website for a complete list of metabolites quantified in our assays. If you have n</w:t>
      </w:r>
      <w:bookmarkStart w:id="0" w:name="_GoBack"/>
      <w:bookmarkEnd w:id="0"/>
      <w:r w:rsidRPr="00DD2B82">
        <w:rPr>
          <w:rFonts w:ascii="Arial" w:hAnsi="Arial" w:cs="Arial"/>
          <w:color w:val="000000"/>
          <w:sz w:val="22"/>
          <w:szCs w:val="22"/>
        </w:rPr>
        <w:t xml:space="preserve">ot already done so, please fill out an </w:t>
      </w:r>
      <w:hyperlink r:id="rId7" w:history="1">
        <w:r w:rsidRPr="00DD2B82">
          <w:rPr>
            <w:rStyle w:val="Hyperlink"/>
            <w:rFonts w:ascii="Arial" w:hAnsi="Arial" w:cs="Arial"/>
            <w:sz w:val="22"/>
            <w:szCs w:val="22"/>
          </w:rPr>
          <w:t>intake form</w:t>
        </w:r>
      </w:hyperlink>
      <w:r w:rsidRPr="00DD2B82">
        <w:rPr>
          <w:rFonts w:ascii="Arial" w:hAnsi="Arial" w:cs="Arial"/>
          <w:color w:val="000000"/>
          <w:sz w:val="22"/>
          <w:szCs w:val="22"/>
        </w:rPr>
        <w:t>.</w:t>
      </w:r>
    </w:p>
    <w:p w14:paraId="083111AD" w14:textId="16EBB297" w:rsidR="0015090B" w:rsidRPr="00DD2B82" w:rsidRDefault="0015090B" w:rsidP="005B73BB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DD2B82">
        <w:rPr>
          <w:rFonts w:ascii="Arial" w:hAnsi="Arial" w:cs="Arial"/>
          <w:color w:val="000000"/>
          <w:sz w:val="22"/>
          <w:szCs w:val="22"/>
        </w:rPr>
        <w:t xml:space="preserve">We will deliver a spreadsheet with absolute metabolite concentrations (per mass for stool samples or per volume for plasma/culture supernatant samples). Turn-around time for samples ranges from 4-8 </w:t>
      </w:r>
      <w:r w:rsidR="009C2E21" w:rsidRPr="00DD2B82">
        <w:rPr>
          <w:rFonts w:ascii="Arial" w:hAnsi="Arial" w:cs="Arial"/>
          <w:color w:val="000000"/>
          <w:sz w:val="22"/>
          <w:szCs w:val="22"/>
        </w:rPr>
        <w:t>weeks but</w:t>
      </w:r>
      <w:r w:rsidRPr="00DD2B82">
        <w:rPr>
          <w:rFonts w:ascii="Arial" w:hAnsi="Arial" w:cs="Arial"/>
          <w:color w:val="000000"/>
          <w:sz w:val="22"/>
          <w:szCs w:val="22"/>
        </w:rPr>
        <w:t xml:space="preserve"> depends on the sample queue at the time of submission and the number of samples submitted.</w:t>
      </w:r>
    </w:p>
    <w:p w14:paraId="228B263D" w14:textId="110314AC" w:rsidR="00B9199B" w:rsidRPr="00DD2B82" w:rsidRDefault="00B9199B" w:rsidP="00B9199B">
      <w:pPr>
        <w:widowControl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22"/>
          <w:szCs w:val="22"/>
        </w:rPr>
      </w:pPr>
      <w:r w:rsidRPr="00DD2B82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3E3CC4C7" wp14:editId="1C9CAAF1">
            <wp:extent cx="3098016" cy="15251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2_2020Rates.pdf"/>
                    <pic:cNvPicPr/>
                  </pic:nvPicPr>
                  <pic:blipFill rotWithShape="1">
                    <a:blip r:embed="rId8"/>
                    <a:srcRect l="18048" t="7665" r="10322" b="65084"/>
                    <a:stretch/>
                  </pic:blipFill>
                  <pic:spPr bwMode="auto">
                    <a:xfrm>
                      <a:off x="0" y="0"/>
                      <a:ext cx="3119197" cy="1535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D437C9" w14:textId="3652D391" w:rsidR="005B73BB" w:rsidRPr="00DD2B82" w:rsidRDefault="005B73BB" w:rsidP="005B73BB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DD2B82">
        <w:rPr>
          <w:rFonts w:ascii="Arial" w:hAnsi="Arial" w:cs="Arial"/>
          <w:color w:val="000000"/>
          <w:sz w:val="22"/>
          <w:szCs w:val="22"/>
        </w:rPr>
        <w:t>The core issues invoices on a quarterly basis. If you are within the University of Pennsylvania, invoices can be paid by providing a 26-digit budget code. If you are outside of the University of Pennsylvania, invoices can be paid by check made out to “The Trustees of the University of Pennsylvania”.</w:t>
      </w:r>
    </w:p>
    <w:p w14:paraId="39968809" w14:textId="5EED8CDF" w:rsidR="002905C7" w:rsidRPr="00DD2B82" w:rsidRDefault="002905C7" w:rsidP="005B73BB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</w:p>
    <w:p w14:paraId="5A422B6A" w14:textId="78DEBE3B" w:rsidR="002905C7" w:rsidRPr="00DD2B82" w:rsidRDefault="002905C7" w:rsidP="002905C7">
      <w:pPr>
        <w:widowControl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D2B82">
        <w:rPr>
          <w:rFonts w:ascii="Arial" w:hAnsi="Arial" w:cs="Arial"/>
          <w:b/>
          <w:color w:val="000000"/>
          <w:sz w:val="22"/>
          <w:szCs w:val="22"/>
          <w:u w:val="single"/>
        </w:rPr>
        <w:t>Services Offered</w:t>
      </w:r>
    </w:p>
    <w:p w14:paraId="5FA5A0B5" w14:textId="4178A334" w:rsidR="00D5762F" w:rsidRPr="00DD2B82" w:rsidRDefault="00D5762F" w:rsidP="00D5762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60"/>
        <w:ind w:left="360"/>
        <w:rPr>
          <w:rFonts w:ascii="Arial" w:hAnsi="Arial" w:cs="Arial"/>
          <w:color w:val="000000"/>
          <w:sz w:val="22"/>
          <w:szCs w:val="22"/>
        </w:rPr>
      </w:pPr>
      <w:r w:rsidRPr="00DD2B82">
        <w:rPr>
          <w:rFonts w:ascii="Arial" w:hAnsi="Arial" w:cs="Arial"/>
          <w:color w:val="000000"/>
          <w:sz w:val="22"/>
          <w:szCs w:val="22"/>
        </w:rPr>
        <w:t>Amino Acid Analysis: Plasma (Human, Mouse), Feces/Cecal Contents (Human, Mouse), Microbial Culture Supernatant</w:t>
      </w:r>
    </w:p>
    <w:p w14:paraId="4C19C6AD" w14:textId="69FD20F4" w:rsidR="00D5762F" w:rsidRPr="00DD2B82" w:rsidRDefault="00D5762F" w:rsidP="00D5762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60"/>
        <w:ind w:left="360"/>
        <w:rPr>
          <w:rFonts w:ascii="Arial" w:hAnsi="Arial" w:cs="Arial"/>
          <w:color w:val="000000"/>
          <w:sz w:val="22"/>
          <w:szCs w:val="22"/>
        </w:rPr>
      </w:pPr>
      <w:r w:rsidRPr="00DD2B82">
        <w:rPr>
          <w:rFonts w:ascii="Arial" w:hAnsi="Arial" w:cs="Arial"/>
          <w:color w:val="000000"/>
          <w:sz w:val="22"/>
          <w:szCs w:val="22"/>
        </w:rPr>
        <w:t>Bile Acid Analysis: Plasma (Human, Mouse), Feces/Cecal Contents (Human, Mouse), Microbial Culture Supernatant</w:t>
      </w:r>
    </w:p>
    <w:p w14:paraId="39EB03F7" w14:textId="448BAFBA" w:rsidR="0015090B" w:rsidRPr="00DD2B82" w:rsidRDefault="00D5762F" w:rsidP="00D5762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60"/>
        <w:ind w:left="360"/>
        <w:rPr>
          <w:rFonts w:ascii="Arial" w:hAnsi="Arial" w:cs="Arial"/>
          <w:color w:val="000000"/>
          <w:sz w:val="22"/>
          <w:szCs w:val="22"/>
        </w:rPr>
      </w:pPr>
      <w:r w:rsidRPr="00DD2B82">
        <w:rPr>
          <w:rFonts w:ascii="Arial" w:hAnsi="Arial" w:cs="Arial"/>
          <w:color w:val="000000"/>
          <w:sz w:val="22"/>
          <w:szCs w:val="22"/>
        </w:rPr>
        <w:t>Short Chain Fatty Acid Analysis: Feces (Human), Microbial Culture Supernatant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687FD1" w:rsidRPr="00DD2B82" w14:paraId="197BD89E" w14:textId="77777777" w:rsidTr="00687FD1">
        <w:tc>
          <w:tcPr>
            <w:tcW w:w="2157" w:type="dxa"/>
            <w:vAlign w:val="center"/>
          </w:tcPr>
          <w:p w14:paraId="155DCF69" w14:textId="0EA2ABC5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D2B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Matrix</w:t>
            </w:r>
          </w:p>
        </w:tc>
        <w:tc>
          <w:tcPr>
            <w:tcW w:w="2157" w:type="dxa"/>
            <w:vAlign w:val="center"/>
          </w:tcPr>
          <w:p w14:paraId="4AEAA58B" w14:textId="2E536F29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D2B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Amino Acids</w:t>
            </w:r>
          </w:p>
        </w:tc>
        <w:tc>
          <w:tcPr>
            <w:tcW w:w="2158" w:type="dxa"/>
            <w:vAlign w:val="center"/>
          </w:tcPr>
          <w:p w14:paraId="26DD9A64" w14:textId="0E8993FE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D2B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Bile Acids</w:t>
            </w:r>
          </w:p>
        </w:tc>
        <w:tc>
          <w:tcPr>
            <w:tcW w:w="2158" w:type="dxa"/>
            <w:vAlign w:val="center"/>
          </w:tcPr>
          <w:p w14:paraId="1E78C074" w14:textId="5C060406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D2B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SCFAs</w:t>
            </w:r>
          </w:p>
        </w:tc>
      </w:tr>
      <w:tr w:rsidR="00687FD1" w:rsidRPr="00DD2B82" w14:paraId="053F348A" w14:textId="77777777" w:rsidTr="00687FD1">
        <w:tc>
          <w:tcPr>
            <w:tcW w:w="2157" w:type="dxa"/>
            <w:vAlign w:val="center"/>
          </w:tcPr>
          <w:p w14:paraId="3F31DAE6" w14:textId="7A046A21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D2B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Plasma – Human</w:t>
            </w:r>
          </w:p>
        </w:tc>
        <w:tc>
          <w:tcPr>
            <w:tcW w:w="2157" w:type="dxa"/>
            <w:vAlign w:val="center"/>
          </w:tcPr>
          <w:p w14:paraId="76A7778D" w14:textId="16688042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58" w:type="dxa"/>
            <w:vAlign w:val="center"/>
          </w:tcPr>
          <w:p w14:paraId="11A25FCD" w14:textId="420D18A7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58" w:type="dxa"/>
            <w:vAlign w:val="center"/>
          </w:tcPr>
          <w:p w14:paraId="1D41ED74" w14:textId="77777777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7FD1" w:rsidRPr="00DD2B82" w14:paraId="5F286FEC" w14:textId="77777777" w:rsidTr="00687FD1">
        <w:tc>
          <w:tcPr>
            <w:tcW w:w="2157" w:type="dxa"/>
            <w:vAlign w:val="center"/>
          </w:tcPr>
          <w:p w14:paraId="0BF009E7" w14:textId="5BFC0E9C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D2B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Plasma – Mouse</w:t>
            </w:r>
          </w:p>
        </w:tc>
        <w:tc>
          <w:tcPr>
            <w:tcW w:w="2157" w:type="dxa"/>
            <w:vAlign w:val="center"/>
          </w:tcPr>
          <w:p w14:paraId="12B8950C" w14:textId="46014D34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58" w:type="dxa"/>
            <w:vAlign w:val="center"/>
          </w:tcPr>
          <w:p w14:paraId="4E3AB4B1" w14:textId="3AFB90F4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58" w:type="dxa"/>
            <w:vAlign w:val="center"/>
          </w:tcPr>
          <w:p w14:paraId="3D32C125" w14:textId="77777777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7FD1" w:rsidRPr="00DD2B82" w14:paraId="07D384FA" w14:textId="77777777" w:rsidTr="00687FD1">
        <w:tc>
          <w:tcPr>
            <w:tcW w:w="2157" w:type="dxa"/>
            <w:vAlign w:val="center"/>
          </w:tcPr>
          <w:p w14:paraId="3B712B43" w14:textId="645AC3FD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D2B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Feces – Human</w:t>
            </w:r>
          </w:p>
        </w:tc>
        <w:tc>
          <w:tcPr>
            <w:tcW w:w="2157" w:type="dxa"/>
            <w:vAlign w:val="center"/>
          </w:tcPr>
          <w:p w14:paraId="7F9586C6" w14:textId="091DB8A6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58" w:type="dxa"/>
            <w:vAlign w:val="center"/>
          </w:tcPr>
          <w:p w14:paraId="2660472D" w14:textId="544175D2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58" w:type="dxa"/>
            <w:vAlign w:val="center"/>
          </w:tcPr>
          <w:p w14:paraId="56975CE4" w14:textId="6E51D7FF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687FD1" w:rsidRPr="00DD2B82" w14:paraId="4B779B9D" w14:textId="77777777" w:rsidTr="00687FD1">
        <w:tc>
          <w:tcPr>
            <w:tcW w:w="2157" w:type="dxa"/>
            <w:vAlign w:val="center"/>
          </w:tcPr>
          <w:p w14:paraId="5CD9F3AD" w14:textId="3CDA5585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D2B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Feces – Mouse</w:t>
            </w:r>
          </w:p>
        </w:tc>
        <w:tc>
          <w:tcPr>
            <w:tcW w:w="2157" w:type="dxa"/>
            <w:vAlign w:val="center"/>
          </w:tcPr>
          <w:p w14:paraId="306617E1" w14:textId="1F0F9860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58" w:type="dxa"/>
            <w:vAlign w:val="center"/>
          </w:tcPr>
          <w:p w14:paraId="57AED905" w14:textId="3455522C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58" w:type="dxa"/>
            <w:vAlign w:val="center"/>
          </w:tcPr>
          <w:p w14:paraId="69C87D30" w14:textId="77777777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7FD1" w:rsidRPr="00DD2B82" w14:paraId="112E4E4C" w14:textId="77777777" w:rsidTr="00687FD1">
        <w:tc>
          <w:tcPr>
            <w:tcW w:w="2157" w:type="dxa"/>
            <w:vAlign w:val="center"/>
          </w:tcPr>
          <w:p w14:paraId="45F5EBB7" w14:textId="46EDC3F1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D2B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Microbial Culture Supernatant</w:t>
            </w:r>
          </w:p>
        </w:tc>
        <w:tc>
          <w:tcPr>
            <w:tcW w:w="2157" w:type="dxa"/>
            <w:vAlign w:val="center"/>
          </w:tcPr>
          <w:p w14:paraId="0660A267" w14:textId="2A82D792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58" w:type="dxa"/>
            <w:vAlign w:val="center"/>
          </w:tcPr>
          <w:p w14:paraId="4442F181" w14:textId="7894C41E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58" w:type="dxa"/>
            <w:vAlign w:val="center"/>
          </w:tcPr>
          <w:p w14:paraId="5737C285" w14:textId="7E34A90F" w:rsidR="00687FD1" w:rsidRPr="00DD2B82" w:rsidRDefault="00687FD1" w:rsidP="00687FD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</w:tbl>
    <w:p w14:paraId="3DE1528E" w14:textId="77777777" w:rsidR="00687FD1" w:rsidRPr="00DD2B82" w:rsidRDefault="00687FD1" w:rsidP="00687FD1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2"/>
          <w:szCs w:val="22"/>
        </w:rPr>
      </w:pPr>
    </w:p>
    <w:p w14:paraId="1BDE4A4C" w14:textId="6F23E590" w:rsidR="0015090B" w:rsidRPr="00DD2B82" w:rsidRDefault="0015090B" w:rsidP="00DC4BD7">
      <w:pPr>
        <w:tabs>
          <w:tab w:val="left" w:pos="1440"/>
        </w:tabs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F2AABAA" w14:textId="068FC6FD" w:rsidR="003010FD" w:rsidRPr="00DD2B82" w:rsidRDefault="003010FD" w:rsidP="00DC4BD7">
      <w:pPr>
        <w:tabs>
          <w:tab w:val="left" w:pos="1440"/>
        </w:tabs>
        <w:ind w:left="360"/>
        <w:jc w:val="center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b/>
          <w:sz w:val="22"/>
          <w:szCs w:val="22"/>
          <w:u w:val="single"/>
        </w:rPr>
        <w:t>Analytes</w:t>
      </w:r>
    </w:p>
    <w:p w14:paraId="54D182C5" w14:textId="0BBCD5C9" w:rsidR="003010FD" w:rsidRPr="00DD2B82" w:rsidRDefault="003010FD" w:rsidP="00E34BFD">
      <w:pPr>
        <w:pStyle w:val="ListParagraph"/>
        <w:numPr>
          <w:ilvl w:val="0"/>
          <w:numId w:val="10"/>
        </w:numPr>
        <w:tabs>
          <w:tab w:val="left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 xml:space="preserve">Amino Acids: </w:t>
      </w:r>
      <w:r w:rsidR="00173795" w:rsidRPr="00DD2B82">
        <w:rPr>
          <w:rFonts w:ascii="Arial" w:hAnsi="Arial" w:cs="Arial"/>
          <w:sz w:val="22"/>
          <w:szCs w:val="22"/>
        </w:rPr>
        <w:t xml:space="preserve">Alanine, Arginine, Asparagine/Aspartic Acid, Cysteine, Glutamine/Glutamic Acid, Glycine, Histidine, Isoleucine, Leucine, Lysine, Methionine, Phenylalanine, Proline, Serine, </w:t>
      </w:r>
      <w:proofErr w:type="spellStart"/>
      <w:r w:rsidR="00173795" w:rsidRPr="00DD2B82">
        <w:rPr>
          <w:rFonts w:ascii="Arial" w:hAnsi="Arial" w:cs="Arial"/>
          <w:sz w:val="22"/>
          <w:szCs w:val="22"/>
        </w:rPr>
        <w:t>Theronine</w:t>
      </w:r>
      <w:proofErr w:type="spellEnd"/>
      <w:r w:rsidR="00173795" w:rsidRPr="00DD2B82">
        <w:rPr>
          <w:rFonts w:ascii="Arial" w:hAnsi="Arial" w:cs="Arial"/>
          <w:sz w:val="22"/>
          <w:szCs w:val="22"/>
        </w:rPr>
        <w:t>, Tyrosine, Valine</w:t>
      </w:r>
    </w:p>
    <w:p w14:paraId="7CFDD1FD" w14:textId="33775B43" w:rsidR="003010FD" w:rsidRPr="00DD2B82" w:rsidRDefault="003010FD" w:rsidP="00E34BFD">
      <w:pPr>
        <w:pStyle w:val="ListParagraph"/>
        <w:numPr>
          <w:ilvl w:val="0"/>
          <w:numId w:val="10"/>
        </w:numPr>
        <w:tabs>
          <w:tab w:val="left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lastRenderedPageBreak/>
        <w:t>Bile Acids:</w:t>
      </w:r>
      <w:r w:rsidR="00173795" w:rsidRPr="00DD2B82">
        <w:rPr>
          <w:rFonts w:ascii="Arial" w:hAnsi="Arial" w:cs="Arial"/>
          <w:sz w:val="22"/>
          <w:szCs w:val="22"/>
        </w:rPr>
        <w:t xml:space="preserve"> Cholic Acid, </w:t>
      </w:r>
      <w:proofErr w:type="spellStart"/>
      <w:r w:rsidR="00173795" w:rsidRPr="00DD2B82">
        <w:rPr>
          <w:rFonts w:ascii="Arial" w:hAnsi="Arial" w:cs="Arial"/>
          <w:sz w:val="22"/>
          <w:szCs w:val="22"/>
        </w:rPr>
        <w:t>Glycocholic</w:t>
      </w:r>
      <w:proofErr w:type="spellEnd"/>
      <w:r w:rsidR="00173795" w:rsidRPr="00DD2B82">
        <w:rPr>
          <w:rFonts w:ascii="Arial" w:hAnsi="Arial" w:cs="Arial"/>
          <w:sz w:val="22"/>
          <w:szCs w:val="22"/>
        </w:rPr>
        <w:t xml:space="preserve"> Acid, Taurocholic Acid, Chenodeoxycholic Acid, </w:t>
      </w:r>
      <w:proofErr w:type="spellStart"/>
      <w:r w:rsidR="00173795" w:rsidRPr="00DD2B82">
        <w:rPr>
          <w:rFonts w:ascii="Arial" w:hAnsi="Arial" w:cs="Arial"/>
          <w:sz w:val="22"/>
          <w:szCs w:val="22"/>
        </w:rPr>
        <w:t>Glycochenodeoxycholic</w:t>
      </w:r>
      <w:proofErr w:type="spellEnd"/>
      <w:r w:rsidR="00173795" w:rsidRPr="00DD2B82">
        <w:rPr>
          <w:rFonts w:ascii="Arial" w:hAnsi="Arial" w:cs="Arial"/>
          <w:sz w:val="22"/>
          <w:szCs w:val="22"/>
        </w:rPr>
        <w:t xml:space="preserve"> Acid, </w:t>
      </w:r>
      <w:proofErr w:type="spellStart"/>
      <w:r w:rsidR="00173795" w:rsidRPr="00DD2B82">
        <w:rPr>
          <w:rFonts w:ascii="Arial" w:hAnsi="Arial" w:cs="Arial"/>
          <w:sz w:val="22"/>
          <w:szCs w:val="22"/>
        </w:rPr>
        <w:t>Taurochenodeoxycholic</w:t>
      </w:r>
      <w:proofErr w:type="spellEnd"/>
      <w:r w:rsidR="00173795" w:rsidRPr="00DD2B82">
        <w:rPr>
          <w:rFonts w:ascii="Arial" w:hAnsi="Arial" w:cs="Arial"/>
          <w:sz w:val="22"/>
          <w:szCs w:val="22"/>
        </w:rPr>
        <w:t xml:space="preserve"> Acid, Deoxycholic Acid, </w:t>
      </w:r>
      <w:proofErr w:type="spellStart"/>
      <w:r w:rsidR="00173795" w:rsidRPr="00DD2B82">
        <w:rPr>
          <w:rFonts w:ascii="Arial" w:hAnsi="Arial" w:cs="Arial"/>
          <w:sz w:val="22"/>
          <w:szCs w:val="22"/>
        </w:rPr>
        <w:t>Glycodeoxycholic</w:t>
      </w:r>
      <w:proofErr w:type="spellEnd"/>
      <w:r w:rsidR="00173795" w:rsidRPr="00DD2B82">
        <w:rPr>
          <w:rFonts w:ascii="Arial" w:hAnsi="Arial" w:cs="Arial"/>
          <w:sz w:val="22"/>
          <w:szCs w:val="22"/>
        </w:rPr>
        <w:t xml:space="preserve"> Acid, </w:t>
      </w:r>
      <w:proofErr w:type="spellStart"/>
      <w:r w:rsidR="00173795" w:rsidRPr="00DD2B82">
        <w:rPr>
          <w:rFonts w:ascii="Arial" w:hAnsi="Arial" w:cs="Arial"/>
          <w:sz w:val="22"/>
          <w:szCs w:val="22"/>
        </w:rPr>
        <w:t>Taurodeoxycholic</w:t>
      </w:r>
      <w:proofErr w:type="spellEnd"/>
      <w:r w:rsidR="00173795" w:rsidRPr="00DD2B82">
        <w:rPr>
          <w:rFonts w:ascii="Arial" w:hAnsi="Arial" w:cs="Arial"/>
          <w:sz w:val="22"/>
          <w:szCs w:val="22"/>
        </w:rPr>
        <w:t xml:space="preserve"> Acid, Lithocholic Acid, </w:t>
      </w:r>
      <w:proofErr w:type="spellStart"/>
      <w:r w:rsidR="00173795" w:rsidRPr="00DD2B82">
        <w:rPr>
          <w:rFonts w:ascii="Arial" w:hAnsi="Arial" w:cs="Arial"/>
          <w:sz w:val="22"/>
          <w:szCs w:val="22"/>
        </w:rPr>
        <w:t>Glycolithocholic</w:t>
      </w:r>
      <w:proofErr w:type="spellEnd"/>
      <w:r w:rsidR="00173795" w:rsidRPr="00DD2B82">
        <w:rPr>
          <w:rFonts w:ascii="Arial" w:hAnsi="Arial" w:cs="Arial"/>
          <w:sz w:val="22"/>
          <w:szCs w:val="22"/>
        </w:rPr>
        <w:t xml:space="preserve"> Acid, Taurolithocholic Acid, Muricholic Acids (</w:t>
      </w:r>
      <w:r w:rsidR="00173795" w:rsidRPr="00DD2B82">
        <w:rPr>
          <w:rFonts w:ascii="Arial" w:hAnsi="Arial" w:cs="Arial"/>
          <w:sz w:val="22"/>
          <w:szCs w:val="22"/>
        </w:rPr>
        <w:sym w:font="Symbol" w:char="F061"/>
      </w:r>
      <w:r w:rsidR="00173795" w:rsidRPr="00DD2B82">
        <w:rPr>
          <w:rFonts w:ascii="Arial" w:hAnsi="Arial" w:cs="Arial"/>
          <w:sz w:val="22"/>
          <w:szCs w:val="22"/>
        </w:rPr>
        <w:t xml:space="preserve">-, </w:t>
      </w:r>
      <w:r w:rsidR="00173795" w:rsidRPr="00DD2B82">
        <w:rPr>
          <w:rFonts w:ascii="Arial" w:hAnsi="Arial" w:cs="Arial"/>
          <w:sz w:val="22"/>
          <w:szCs w:val="22"/>
        </w:rPr>
        <w:sym w:font="Symbol" w:char="F062"/>
      </w:r>
      <w:r w:rsidR="00173795" w:rsidRPr="00DD2B82">
        <w:rPr>
          <w:rFonts w:ascii="Arial" w:hAnsi="Arial" w:cs="Arial"/>
          <w:sz w:val="22"/>
          <w:szCs w:val="22"/>
        </w:rPr>
        <w:t xml:space="preserve">-, </w:t>
      </w:r>
      <w:r w:rsidR="00173795" w:rsidRPr="00DD2B82">
        <w:rPr>
          <w:rFonts w:ascii="Arial" w:hAnsi="Arial" w:cs="Arial"/>
          <w:sz w:val="22"/>
          <w:szCs w:val="22"/>
        </w:rPr>
        <w:sym w:font="Symbol" w:char="F067"/>
      </w:r>
      <w:r w:rsidR="00173795" w:rsidRPr="00DD2B82">
        <w:rPr>
          <w:rFonts w:ascii="Arial" w:hAnsi="Arial" w:cs="Arial"/>
          <w:sz w:val="22"/>
          <w:szCs w:val="22"/>
        </w:rPr>
        <w:t xml:space="preserve">-, </w:t>
      </w:r>
      <w:r w:rsidR="00173795" w:rsidRPr="00DD2B82">
        <w:rPr>
          <w:rFonts w:ascii="Arial" w:hAnsi="Arial" w:cs="Arial"/>
          <w:sz w:val="22"/>
          <w:szCs w:val="22"/>
        </w:rPr>
        <w:sym w:font="Symbol" w:char="F073"/>
      </w:r>
      <w:r w:rsidR="00173795" w:rsidRPr="00DD2B82">
        <w:rPr>
          <w:rFonts w:ascii="Arial" w:hAnsi="Arial" w:cs="Arial"/>
          <w:sz w:val="22"/>
          <w:szCs w:val="22"/>
        </w:rPr>
        <w:t>-; mouse samples only)</w:t>
      </w:r>
    </w:p>
    <w:p w14:paraId="28302B6E" w14:textId="4CD231E7" w:rsidR="00E800E6" w:rsidRPr="00DD2B82" w:rsidRDefault="003010FD" w:rsidP="007B7E42">
      <w:pPr>
        <w:pStyle w:val="ListParagraph"/>
        <w:numPr>
          <w:ilvl w:val="0"/>
          <w:numId w:val="10"/>
        </w:numPr>
        <w:tabs>
          <w:tab w:val="left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>Short Chain Fatty Acids:</w:t>
      </w:r>
      <w:r w:rsidR="00173795" w:rsidRPr="00DD2B82">
        <w:rPr>
          <w:rFonts w:ascii="Arial" w:hAnsi="Arial" w:cs="Arial"/>
          <w:sz w:val="22"/>
          <w:szCs w:val="22"/>
        </w:rPr>
        <w:t xml:space="preserve"> Acetic Acid, Propionic Acid, </w:t>
      </w:r>
      <w:proofErr w:type="spellStart"/>
      <w:r w:rsidR="00173795" w:rsidRPr="00DD2B82">
        <w:rPr>
          <w:rFonts w:ascii="Arial" w:hAnsi="Arial" w:cs="Arial"/>
          <w:sz w:val="22"/>
          <w:szCs w:val="22"/>
        </w:rPr>
        <w:t>Isobutyric</w:t>
      </w:r>
      <w:proofErr w:type="spellEnd"/>
      <w:r w:rsidR="00173795" w:rsidRPr="00DD2B82">
        <w:rPr>
          <w:rFonts w:ascii="Arial" w:hAnsi="Arial" w:cs="Arial"/>
          <w:sz w:val="22"/>
          <w:szCs w:val="22"/>
        </w:rPr>
        <w:t xml:space="preserve"> Acid, Butyric Acid, Isovaleric Acid, Valeric Acid, Isocaproic Acid, Caproic Acid, Heptanoic Acid</w:t>
      </w:r>
    </w:p>
    <w:p w14:paraId="14814113" w14:textId="77777777" w:rsidR="00431F9A" w:rsidRPr="00DD2B82" w:rsidRDefault="00431F9A">
      <w:pPr>
        <w:rPr>
          <w:rFonts w:ascii="Arial" w:hAnsi="Arial" w:cs="Arial"/>
          <w:b/>
          <w:sz w:val="22"/>
          <w:szCs w:val="22"/>
          <w:u w:val="single"/>
        </w:rPr>
      </w:pPr>
      <w:r w:rsidRPr="00DD2B82"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76DB863D" w14:textId="36D13F96" w:rsidR="002638DE" w:rsidRPr="00DD2B82" w:rsidRDefault="002638DE" w:rsidP="00DC4BD7">
      <w:pPr>
        <w:tabs>
          <w:tab w:val="left" w:pos="1440"/>
        </w:tabs>
        <w:ind w:left="360"/>
        <w:jc w:val="center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b/>
          <w:sz w:val="22"/>
          <w:szCs w:val="22"/>
          <w:u w:val="single"/>
        </w:rPr>
        <w:lastRenderedPageBreak/>
        <w:t>Sample Requirements</w:t>
      </w:r>
    </w:p>
    <w:p w14:paraId="02A296D9" w14:textId="35F3E9F4" w:rsidR="002638DE" w:rsidRPr="00DD2B82" w:rsidRDefault="002638DE" w:rsidP="001C12B4">
      <w:pPr>
        <w:pStyle w:val="ListParagraph"/>
        <w:numPr>
          <w:ilvl w:val="0"/>
          <w:numId w:val="8"/>
        </w:numPr>
        <w:tabs>
          <w:tab w:val="left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b/>
          <w:i/>
          <w:sz w:val="22"/>
          <w:szCs w:val="22"/>
        </w:rPr>
        <w:t>Human Stool</w:t>
      </w:r>
      <w:r w:rsidRPr="00DD2B82">
        <w:rPr>
          <w:rFonts w:ascii="Arial" w:hAnsi="Arial" w:cs="Arial"/>
          <w:i/>
          <w:sz w:val="22"/>
          <w:szCs w:val="22"/>
        </w:rPr>
        <w:t xml:space="preserve"> – </w:t>
      </w:r>
      <w:r w:rsidRPr="00DD2B82">
        <w:rPr>
          <w:rFonts w:ascii="Arial" w:hAnsi="Arial" w:cs="Arial"/>
          <w:sz w:val="22"/>
          <w:szCs w:val="22"/>
        </w:rPr>
        <w:t>One Eppendorf vial for bile and/or amino acid analysis with</w:t>
      </w:r>
      <w:r w:rsidRPr="00DD2B82">
        <w:rPr>
          <w:rFonts w:ascii="Arial" w:hAnsi="Arial" w:cs="Arial"/>
          <w:i/>
          <w:sz w:val="22"/>
          <w:szCs w:val="22"/>
        </w:rPr>
        <w:t xml:space="preserve"> </w:t>
      </w:r>
      <w:r w:rsidRPr="00DD2B82">
        <w:rPr>
          <w:rFonts w:ascii="Arial" w:hAnsi="Arial" w:cs="Arial"/>
          <w:sz w:val="22"/>
          <w:szCs w:val="22"/>
        </w:rPr>
        <w:t>100-150 mg stool</w:t>
      </w:r>
      <w:r w:rsidR="006B4460" w:rsidRPr="00DD2B82">
        <w:rPr>
          <w:rFonts w:ascii="Arial" w:hAnsi="Arial" w:cs="Arial"/>
          <w:sz w:val="22"/>
          <w:szCs w:val="22"/>
        </w:rPr>
        <w:t xml:space="preserve"> frozen neat</w:t>
      </w:r>
      <w:r w:rsidRPr="00DD2B82">
        <w:rPr>
          <w:rFonts w:ascii="Arial" w:hAnsi="Arial" w:cs="Arial"/>
          <w:sz w:val="22"/>
          <w:szCs w:val="22"/>
        </w:rPr>
        <w:t>. One Eppendorf vial for SCFA analysis with 100-150 mg stool</w:t>
      </w:r>
      <w:r w:rsidR="006B4460" w:rsidRPr="00DD2B82">
        <w:rPr>
          <w:rFonts w:ascii="Arial" w:hAnsi="Arial" w:cs="Arial"/>
          <w:sz w:val="22"/>
          <w:szCs w:val="22"/>
        </w:rPr>
        <w:t xml:space="preserve"> frozen neat</w:t>
      </w:r>
      <w:r w:rsidRPr="00DD2B82">
        <w:rPr>
          <w:rFonts w:ascii="Arial" w:hAnsi="Arial" w:cs="Arial"/>
          <w:sz w:val="22"/>
          <w:szCs w:val="22"/>
        </w:rPr>
        <w:t>.</w:t>
      </w:r>
      <w:r w:rsidR="00EF6409" w:rsidRPr="00DD2B82">
        <w:rPr>
          <w:rFonts w:ascii="Arial" w:hAnsi="Arial" w:cs="Arial"/>
          <w:sz w:val="22"/>
          <w:szCs w:val="22"/>
        </w:rPr>
        <w:t xml:space="preserve"> </w:t>
      </w:r>
      <w:r w:rsidR="00EF6409" w:rsidRPr="00DD2B82">
        <w:rPr>
          <w:rFonts w:ascii="Arial" w:hAnsi="Arial" w:cs="Arial"/>
          <w:i/>
          <w:sz w:val="22"/>
          <w:szCs w:val="22"/>
        </w:rPr>
        <w:t>Exact weight for each sample must be included in the sample manifest.</w:t>
      </w:r>
    </w:p>
    <w:p w14:paraId="33960DD6" w14:textId="1E338DD3" w:rsidR="002638DE" w:rsidRPr="00DD2B82" w:rsidRDefault="002638DE" w:rsidP="001C12B4">
      <w:pPr>
        <w:pStyle w:val="ListParagraph"/>
        <w:numPr>
          <w:ilvl w:val="0"/>
          <w:numId w:val="8"/>
        </w:numPr>
        <w:tabs>
          <w:tab w:val="left" w:pos="144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DD2B82">
        <w:rPr>
          <w:rFonts w:ascii="Arial" w:hAnsi="Arial" w:cs="Arial"/>
          <w:b/>
          <w:i/>
          <w:sz w:val="22"/>
          <w:szCs w:val="22"/>
        </w:rPr>
        <w:t>Mouse Stool</w:t>
      </w:r>
      <w:r w:rsidRPr="00DD2B82">
        <w:rPr>
          <w:rFonts w:ascii="Arial" w:hAnsi="Arial" w:cs="Arial"/>
          <w:sz w:val="22"/>
          <w:szCs w:val="22"/>
        </w:rPr>
        <w:t xml:space="preserve"> – One Eppendorf vial for bile and/or amino acid analysis with</w:t>
      </w:r>
      <w:r w:rsidRPr="00DD2B82">
        <w:rPr>
          <w:rFonts w:ascii="Arial" w:hAnsi="Arial" w:cs="Arial"/>
          <w:i/>
          <w:sz w:val="22"/>
          <w:szCs w:val="22"/>
        </w:rPr>
        <w:t xml:space="preserve"> </w:t>
      </w:r>
      <w:r w:rsidRPr="00DD2B82">
        <w:rPr>
          <w:rFonts w:ascii="Arial" w:hAnsi="Arial" w:cs="Arial"/>
          <w:sz w:val="22"/>
          <w:szCs w:val="22"/>
        </w:rPr>
        <w:t>25-100 mg stool</w:t>
      </w:r>
      <w:r w:rsidR="006B4460" w:rsidRPr="00DD2B82">
        <w:rPr>
          <w:rFonts w:ascii="Arial" w:hAnsi="Arial" w:cs="Arial"/>
          <w:sz w:val="22"/>
          <w:szCs w:val="22"/>
        </w:rPr>
        <w:t xml:space="preserve"> frozen neat</w:t>
      </w:r>
      <w:r w:rsidRPr="00DD2B82">
        <w:rPr>
          <w:rFonts w:ascii="Arial" w:hAnsi="Arial" w:cs="Arial"/>
          <w:sz w:val="22"/>
          <w:szCs w:val="22"/>
        </w:rPr>
        <w:t xml:space="preserve">. </w:t>
      </w:r>
      <w:r w:rsidR="00EF6409" w:rsidRPr="00DD2B82">
        <w:rPr>
          <w:rFonts w:ascii="Arial" w:hAnsi="Arial" w:cs="Arial"/>
          <w:i/>
          <w:sz w:val="22"/>
          <w:szCs w:val="22"/>
        </w:rPr>
        <w:t>Exact weight for each sample must be included in the sample manifest.</w:t>
      </w:r>
    </w:p>
    <w:p w14:paraId="104AD212" w14:textId="53969345" w:rsidR="002638DE" w:rsidRPr="00DD2B82" w:rsidRDefault="002638DE" w:rsidP="001C12B4">
      <w:pPr>
        <w:pStyle w:val="ListParagraph"/>
        <w:numPr>
          <w:ilvl w:val="0"/>
          <w:numId w:val="8"/>
        </w:numPr>
        <w:tabs>
          <w:tab w:val="left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b/>
          <w:i/>
          <w:sz w:val="22"/>
          <w:szCs w:val="22"/>
        </w:rPr>
        <w:t>Plasma (Mouse or Human)</w:t>
      </w:r>
      <w:r w:rsidRPr="00DD2B82">
        <w:rPr>
          <w:rFonts w:ascii="Arial" w:hAnsi="Arial" w:cs="Arial"/>
          <w:sz w:val="22"/>
          <w:szCs w:val="22"/>
        </w:rPr>
        <w:t xml:space="preserve"> – </w:t>
      </w:r>
      <w:r w:rsidR="008B3C15" w:rsidRPr="00DD2B82">
        <w:rPr>
          <w:rFonts w:ascii="Arial" w:hAnsi="Arial" w:cs="Arial"/>
          <w:sz w:val="22"/>
          <w:szCs w:val="22"/>
        </w:rPr>
        <w:t>One vial with at least: 50</w:t>
      </w:r>
      <w:r w:rsidRPr="00DD2B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B82">
        <w:rPr>
          <w:rFonts w:ascii="Arial" w:hAnsi="Arial" w:cs="Arial"/>
          <w:sz w:val="22"/>
          <w:szCs w:val="22"/>
        </w:rPr>
        <w:t>uL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 plasma</w:t>
      </w:r>
      <w:r w:rsidR="008B3C15" w:rsidRPr="00DD2B82">
        <w:rPr>
          <w:rFonts w:ascii="Arial" w:hAnsi="Arial" w:cs="Arial"/>
          <w:sz w:val="22"/>
          <w:szCs w:val="22"/>
        </w:rPr>
        <w:t xml:space="preserve"> for SCFA analysis, 25 </w:t>
      </w:r>
      <w:proofErr w:type="spellStart"/>
      <w:r w:rsidR="008B3C15" w:rsidRPr="00DD2B82">
        <w:rPr>
          <w:rFonts w:ascii="Arial" w:hAnsi="Arial" w:cs="Arial"/>
          <w:sz w:val="22"/>
          <w:szCs w:val="22"/>
        </w:rPr>
        <w:t>uL</w:t>
      </w:r>
      <w:proofErr w:type="spellEnd"/>
      <w:r w:rsidR="008B3C15" w:rsidRPr="00DD2B82">
        <w:rPr>
          <w:rFonts w:ascii="Arial" w:hAnsi="Arial" w:cs="Arial"/>
          <w:sz w:val="22"/>
          <w:szCs w:val="22"/>
        </w:rPr>
        <w:t xml:space="preserve"> for amino acid analysis, 25 </w:t>
      </w:r>
      <w:proofErr w:type="spellStart"/>
      <w:r w:rsidR="008B3C15" w:rsidRPr="00DD2B82">
        <w:rPr>
          <w:rFonts w:ascii="Arial" w:hAnsi="Arial" w:cs="Arial"/>
          <w:sz w:val="22"/>
          <w:szCs w:val="22"/>
        </w:rPr>
        <w:t>uL</w:t>
      </w:r>
      <w:proofErr w:type="spellEnd"/>
      <w:r w:rsidR="008B3C15" w:rsidRPr="00DD2B82">
        <w:rPr>
          <w:rFonts w:ascii="Arial" w:hAnsi="Arial" w:cs="Arial"/>
          <w:sz w:val="22"/>
          <w:szCs w:val="22"/>
        </w:rPr>
        <w:t xml:space="preserve"> for bile acid analysis, or 100 </w:t>
      </w:r>
      <w:proofErr w:type="spellStart"/>
      <w:r w:rsidR="008B3C15" w:rsidRPr="00DD2B82">
        <w:rPr>
          <w:rFonts w:ascii="Arial" w:hAnsi="Arial" w:cs="Arial"/>
          <w:sz w:val="22"/>
          <w:szCs w:val="22"/>
        </w:rPr>
        <w:t>uL</w:t>
      </w:r>
      <w:proofErr w:type="spellEnd"/>
      <w:r w:rsidR="008B3C15" w:rsidRPr="00DD2B82">
        <w:rPr>
          <w:rFonts w:ascii="Arial" w:hAnsi="Arial" w:cs="Arial"/>
          <w:sz w:val="22"/>
          <w:szCs w:val="22"/>
        </w:rPr>
        <w:t xml:space="preserve"> for a complete panel (AA, BA, SCFA analysis)</w:t>
      </w:r>
      <w:r w:rsidRPr="00DD2B82">
        <w:rPr>
          <w:rFonts w:ascii="Arial" w:hAnsi="Arial" w:cs="Arial"/>
          <w:sz w:val="22"/>
          <w:szCs w:val="22"/>
        </w:rPr>
        <w:t>.</w:t>
      </w:r>
      <w:r w:rsidR="003B03FC" w:rsidRPr="00DD2B82">
        <w:rPr>
          <w:rFonts w:ascii="Arial" w:hAnsi="Arial" w:cs="Arial"/>
          <w:sz w:val="22"/>
          <w:szCs w:val="22"/>
        </w:rPr>
        <w:t xml:space="preserve"> </w:t>
      </w:r>
      <w:r w:rsidR="003B03FC" w:rsidRPr="00DD2B82">
        <w:rPr>
          <w:rFonts w:ascii="Arial" w:hAnsi="Arial" w:cs="Arial"/>
          <w:i/>
          <w:sz w:val="22"/>
          <w:szCs w:val="22"/>
        </w:rPr>
        <w:t xml:space="preserve">Note: Plasma SCFA levels in both mice and humans are typically below the detection limit for our SCFA assay using </w:t>
      </w:r>
      <w:proofErr w:type="spellStart"/>
      <w:r w:rsidR="003B03FC" w:rsidRPr="00DD2B82">
        <w:rPr>
          <w:rFonts w:ascii="Arial" w:hAnsi="Arial" w:cs="Arial"/>
          <w:i/>
          <w:sz w:val="22"/>
          <w:szCs w:val="22"/>
        </w:rPr>
        <w:t>uPLC</w:t>
      </w:r>
      <w:proofErr w:type="spellEnd"/>
      <w:r w:rsidR="003B03FC" w:rsidRPr="00DD2B82">
        <w:rPr>
          <w:rFonts w:ascii="Arial" w:hAnsi="Arial" w:cs="Arial"/>
          <w:i/>
          <w:sz w:val="22"/>
          <w:szCs w:val="22"/>
        </w:rPr>
        <w:t>-UV technology. We do not recommend analyzing plasma samples for SCFAs.</w:t>
      </w:r>
    </w:p>
    <w:p w14:paraId="461F10E7" w14:textId="6FF4A118" w:rsidR="007D6CD7" w:rsidRPr="00DD2B82" w:rsidRDefault="007D6CD7" w:rsidP="001C12B4">
      <w:pPr>
        <w:pStyle w:val="ListParagraph"/>
        <w:numPr>
          <w:ilvl w:val="0"/>
          <w:numId w:val="8"/>
        </w:numPr>
        <w:tabs>
          <w:tab w:val="left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b/>
          <w:i/>
          <w:sz w:val="22"/>
          <w:szCs w:val="22"/>
        </w:rPr>
        <w:t>Bile (Mouse or Human)</w:t>
      </w:r>
      <w:r w:rsidRPr="00DD2B82">
        <w:rPr>
          <w:rFonts w:ascii="Arial" w:hAnsi="Arial" w:cs="Arial"/>
          <w:sz w:val="22"/>
          <w:szCs w:val="22"/>
        </w:rPr>
        <w:t xml:space="preserve"> – One vial with at least 25 </w:t>
      </w:r>
      <w:proofErr w:type="spellStart"/>
      <w:r w:rsidRPr="00DD2B82">
        <w:rPr>
          <w:rFonts w:ascii="Arial" w:hAnsi="Arial" w:cs="Arial"/>
          <w:sz w:val="22"/>
          <w:szCs w:val="22"/>
        </w:rPr>
        <w:t>uL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 for bile acid analysis.</w:t>
      </w:r>
    </w:p>
    <w:p w14:paraId="52137D6C" w14:textId="4EAC710F" w:rsidR="002638DE" w:rsidRPr="00DD2B82" w:rsidRDefault="002935F9" w:rsidP="001C12B4">
      <w:pPr>
        <w:pStyle w:val="ListParagraph"/>
        <w:numPr>
          <w:ilvl w:val="0"/>
          <w:numId w:val="8"/>
        </w:numPr>
        <w:tabs>
          <w:tab w:val="left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b/>
          <w:i/>
          <w:sz w:val="22"/>
          <w:szCs w:val="22"/>
        </w:rPr>
        <w:t>Bacterial Culture Supernatant</w:t>
      </w:r>
      <w:r w:rsidRPr="00DD2B82">
        <w:rPr>
          <w:rFonts w:ascii="Arial" w:hAnsi="Arial" w:cs="Arial"/>
          <w:sz w:val="22"/>
          <w:szCs w:val="22"/>
        </w:rPr>
        <w:t xml:space="preserve"> – One vial </w:t>
      </w:r>
      <w:r w:rsidR="00460586" w:rsidRPr="00DD2B82">
        <w:rPr>
          <w:rFonts w:ascii="Arial" w:hAnsi="Arial" w:cs="Arial"/>
          <w:sz w:val="22"/>
          <w:szCs w:val="22"/>
        </w:rPr>
        <w:t xml:space="preserve">for bile and/or amino acids with at least 50 </w:t>
      </w:r>
      <w:proofErr w:type="spellStart"/>
      <w:r w:rsidR="00460586" w:rsidRPr="00DD2B82">
        <w:rPr>
          <w:rFonts w:ascii="Arial" w:hAnsi="Arial" w:cs="Arial"/>
          <w:sz w:val="22"/>
          <w:szCs w:val="22"/>
        </w:rPr>
        <w:t>uL</w:t>
      </w:r>
      <w:proofErr w:type="spellEnd"/>
      <w:r w:rsidR="00460586" w:rsidRPr="00DD2B82">
        <w:rPr>
          <w:rFonts w:ascii="Arial" w:hAnsi="Arial" w:cs="Arial"/>
          <w:sz w:val="22"/>
          <w:szCs w:val="22"/>
        </w:rPr>
        <w:t xml:space="preserve"> of supernatant. One vial for SCFA analysis with </w:t>
      </w:r>
      <w:r w:rsidRPr="00DD2B82">
        <w:rPr>
          <w:rFonts w:ascii="Arial" w:hAnsi="Arial" w:cs="Arial"/>
          <w:sz w:val="22"/>
          <w:szCs w:val="22"/>
        </w:rPr>
        <w:t>at least 1</w:t>
      </w:r>
      <w:r w:rsidR="00460586" w:rsidRPr="00DD2B82">
        <w:rPr>
          <w:rFonts w:ascii="Arial" w:hAnsi="Arial" w:cs="Arial"/>
          <w:sz w:val="22"/>
          <w:szCs w:val="22"/>
        </w:rPr>
        <w:t>00</w:t>
      </w:r>
      <w:r w:rsidRPr="00DD2B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B82">
        <w:rPr>
          <w:rFonts w:ascii="Arial" w:hAnsi="Arial" w:cs="Arial"/>
          <w:sz w:val="22"/>
          <w:szCs w:val="22"/>
        </w:rPr>
        <w:t>uL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 supernatant.</w:t>
      </w:r>
    </w:p>
    <w:p w14:paraId="428666A3" w14:textId="0FD521CE" w:rsidR="008926EE" w:rsidRPr="00DD2B82" w:rsidRDefault="008926EE" w:rsidP="008926EE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13F258E" w14:textId="62337253" w:rsidR="00905824" w:rsidRPr="00DD2B82" w:rsidRDefault="00905824" w:rsidP="004C2054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b/>
          <w:sz w:val="22"/>
          <w:szCs w:val="22"/>
          <w:u w:val="single"/>
        </w:rPr>
        <w:t>Submission Requirements</w:t>
      </w:r>
    </w:p>
    <w:p w14:paraId="7814756E" w14:textId="53B73F2D" w:rsidR="00905824" w:rsidRPr="00DD2B82" w:rsidRDefault="00905824" w:rsidP="004C2054">
      <w:pPr>
        <w:pStyle w:val="ListParagraph"/>
        <w:numPr>
          <w:ilvl w:val="0"/>
          <w:numId w:val="9"/>
        </w:numPr>
        <w:tabs>
          <w:tab w:val="left" w:pos="720"/>
        </w:tabs>
        <w:ind w:left="270"/>
        <w:jc w:val="both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 xml:space="preserve">Please submit an </w:t>
      </w:r>
      <w:r w:rsidRPr="00DD2B82">
        <w:rPr>
          <w:rFonts w:ascii="Arial" w:hAnsi="Arial" w:cs="Arial"/>
          <w:sz w:val="22"/>
          <w:szCs w:val="22"/>
          <w:u w:val="single"/>
        </w:rPr>
        <w:t>electronic</w:t>
      </w:r>
      <w:r w:rsidRPr="00DD2B82">
        <w:rPr>
          <w:rFonts w:ascii="Arial" w:hAnsi="Arial" w:cs="Arial"/>
          <w:sz w:val="22"/>
          <w:szCs w:val="22"/>
        </w:rPr>
        <w:t xml:space="preserve"> sample manifest containing a unique sample identifier for each aliquot, the </w:t>
      </w:r>
      <w:r w:rsidR="0015090B" w:rsidRPr="00DD2B82">
        <w:rPr>
          <w:rFonts w:ascii="Arial" w:hAnsi="Arial" w:cs="Arial"/>
          <w:sz w:val="22"/>
          <w:szCs w:val="22"/>
        </w:rPr>
        <w:t>sample type (e.g., stool, plasma), the sample weight (mg) or volume (</w:t>
      </w:r>
      <w:proofErr w:type="spellStart"/>
      <w:r w:rsidR="0015090B" w:rsidRPr="00DD2B82">
        <w:rPr>
          <w:rFonts w:ascii="Arial" w:hAnsi="Arial" w:cs="Arial"/>
          <w:sz w:val="22"/>
          <w:szCs w:val="22"/>
        </w:rPr>
        <w:t>uL</w:t>
      </w:r>
      <w:proofErr w:type="spellEnd"/>
      <w:r w:rsidR="0015090B" w:rsidRPr="00DD2B82">
        <w:rPr>
          <w:rFonts w:ascii="Arial" w:hAnsi="Arial" w:cs="Arial"/>
          <w:sz w:val="22"/>
          <w:szCs w:val="22"/>
        </w:rPr>
        <w:t xml:space="preserve">), and what analysis you would like performed (i.e., AA, AA/BA, BA, SCFA). </w:t>
      </w:r>
    </w:p>
    <w:tbl>
      <w:tblPr>
        <w:tblW w:w="7210" w:type="dxa"/>
        <w:tblInd w:w="702" w:type="dxa"/>
        <w:tblLook w:val="04A0" w:firstRow="1" w:lastRow="0" w:firstColumn="1" w:lastColumn="0" w:noHBand="0" w:noVBand="1"/>
      </w:tblPr>
      <w:tblGrid>
        <w:gridCol w:w="2800"/>
        <w:gridCol w:w="1269"/>
        <w:gridCol w:w="2080"/>
        <w:gridCol w:w="1391"/>
      </w:tblGrid>
      <w:tr w:rsidR="0015090B" w:rsidRPr="00DD2B82" w14:paraId="1517CC7D" w14:textId="77777777" w:rsidTr="0015090B">
        <w:trPr>
          <w:trHeight w:val="68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FB1871" w14:textId="77777777" w:rsidR="0015090B" w:rsidRPr="00DD2B82" w:rsidRDefault="0015090B" w:rsidP="001C12B4">
            <w:pPr>
              <w:ind w:left="2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D2B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Unique Sample ID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E545D9" w14:textId="77777777" w:rsidR="0015090B" w:rsidRPr="00DD2B82" w:rsidRDefault="0015090B" w:rsidP="001C12B4">
            <w:pPr>
              <w:ind w:left="2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D2B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Sample Type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B56268" w14:textId="77777777" w:rsidR="0015090B" w:rsidRPr="00DD2B82" w:rsidRDefault="0015090B" w:rsidP="001C12B4">
            <w:pPr>
              <w:ind w:left="2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D2B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Sample Weight (mg)/Volume (</w:t>
            </w:r>
            <w:proofErr w:type="spellStart"/>
            <w:r w:rsidRPr="00DD2B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uL</w:t>
            </w:r>
            <w:proofErr w:type="spellEnd"/>
            <w:r w:rsidRPr="00DD2B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A8D2D82" w14:textId="77777777" w:rsidR="0015090B" w:rsidRPr="00DD2B82" w:rsidRDefault="0015090B" w:rsidP="001C12B4">
            <w:pPr>
              <w:ind w:left="2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D2B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Analysis</w:t>
            </w:r>
          </w:p>
        </w:tc>
      </w:tr>
      <w:tr w:rsidR="0015090B" w:rsidRPr="00DD2B82" w14:paraId="417C69FF" w14:textId="77777777" w:rsidTr="0015090B">
        <w:trPr>
          <w:trHeight w:val="32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9F6A" w14:textId="77777777" w:rsidR="0015090B" w:rsidRPr="00DD2B82" w:rsidRDefault="0015090B" w:rsidP="001C12B4">
            <w:pPr>
              <w:ind w:left="27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Subject1-SCFA-Stool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94B3" w14:textId="77777777" w:rsidR="0015090B" w:rsidRPr="00DD2B82" w:rsidRDefault="0015090B" w:rsidP="001C12B4">
            <w:pPr>
              <w:ind w:left="27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Stool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8626" w14:textId="77777777" w:rsidR="0015090B" w:rsidRPr="00DD2B82" w:rsidRDefault="0015090B" w:rsidP="001C12B4">
            <w:pPr>
              <w:ind w:left="27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421AB" w14:textId="77777777" w:rsidR="0015090B" w:rsidRPr="00DD2B82" w:rsidRDefault="0015090B" w:rsidP="001C12B4">
            <w:pPr>
              <w:ind w:left="27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SCFA</w:t>
            </w:r>
          </w:p>
        </w:tc>
      </w:tr>
      <w:tr w:rsidR="0015090B" w:rsidRPr="00DD2B82" w14:paraId="490B87EF" w14:textId="77777777" w:rsidTr="0015090B">
        <w:trPr>
          <w:trHeight w:val="32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4369" w14:textId="77777777" w:rsidR="0015090B" w:rsidRPr="00DD2B82" w:rsidRDefault="0015090B" w:rsidP="001C12B4">
            <w:pPr>
              <w:ind w:left="27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Subject1-AA/BA-Stool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02F0" w14:textId="77777777" w:rsidR="0015090B" w:rsidRPr="00DD2B82" w:rsidRDefault="0015090B" w:rsidP="001C12B4">
            <w:pPr>
              <w:ind w:left="27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Stool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8B54" w14:textId="77777777" w:rsidR="0015090B" w:rsidRPr="00DD2B82" w:rsidRDefault="0015090B" w:rsidP="001C12B4">
            <w:pPr>
              <w:ind w:left="27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CDCB3" w14:textId="77777777" w:rsidR="0015090B" w:rsidRPr="00DD2B82" w:rsidRDefault="0015090B" w:rsidP="001C12B4">
            <w:pPr>
              <w:ind w:left="27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AA/BA</w:t>
            </w:r>
          </w:p>
        </w:tc>
      </w:tr>
      <w:tr w:rsidR="0015090B" w:rsidRPr="00DD2B82" w14:paraId="5BF871AC" w14:textId="77777777" w:rsidTr="0015090B">
        <w:trPr>
          <w:trHeight w:val="32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AB8C" w14:textId="77777777" w:rsidR="0015090B" w:rsidRPr="00DD2B82" w:rsidRDefault="0015090B" w:rsidP="001C12B4">
            <w:pPr>
              <w:ind w:left="27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Subject1-AA/BA-Plasma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FDE3" w14:textId="77777777" w:rsidR="0015090B" w:rsidRPr="00DD2B82" w:rsidRDefault="0015090B" w:rsidP="001C12B4">
            <w:pPr>
              <w:ind w:left="27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Plasma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DA1C" w14:textId="77777777" w:rsidR="0015090B" w:rsidRPr="00DD2B82" w:rsidRDefault="0015090B" w:rsidP="001C12B4">
            <w:pPr>
              <w:ind w:left="27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F4C8B" w14:textId="77777777" w:rsidR="0015090B" w:rsidRPr="00DD2B82" w:rsidRDefault="0015090B" w:rsidP="001C12B4">
            <w:pPr>
              <w:ind w:left="27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AA/BA</w:t>
            </w:r>
          </w:p>
        </w:tc>
      </w:tr>
      <w:tr w:rsidR="0015090B" w:rsidRPr="00DD2B82" w14:paraId="2EFB2481" w14:textId="77777777" w:rsidTr="0015090B">
        <w:trPr>
          <w:trHeight w:val="3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B304" w14:textId="77777777" w:rsidR="0015090B" w:rsidRPr="00DD2B82" w:rsidRDefault="0015090B" w:rsidP="001C12B4">
            <w:pPr>
              <w:ind w:left="27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Subject2-SCFA-Stool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90FF" w14:textId="77777777" w:rsidR="0015090B" w:rsidRPr="00DD2B82" w:rsidRDefault="0015090B" w:rsidP="001C12B4">
            <w:pPr>
              <w:ind w:left="27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Stool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59BC" w14:textId="77777777" w:rsidR="0015090B" w:rsidRPr="00DD2B82" w:rsidRDefault="0015090B" w:rsidP="001C12B4">
            <w:pPr>
              <w:ind w:left="27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B45A2" w14:textId="77777777" w:rsidR="0015090B" w:rsidRPr="00DD2B82" w:rsidRDefault="0015090B" w:rsidP="001C12B4">
            <w:pPr>
              <w:ind w:left="27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2B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SCFA</w:t>
            </w:r>
          </w:p>
        </w:tc>
      </w:tr>
    </w:tbl>
    <w:p w14:paraId="6D983E31" w14:textId="77777777" w:rsidR="0015090B" w:rsidRPr="00DD2B82" w:rsidRDefault="0015090B" w:rsidP="001C12B4">
      <w:pPr>
        <w:tabs>
          <w:tab w:val="left" w:pos="720"/>
        </w:tabs>
        <w:ind w:left="270"/>
        <w:rPr>
          <w:rFonts w:ascii="Arial" w:hAnsi="Arial" w:cs="Arial"/>
          <w:sz w:val="22"/>
          <w:szCs w:val="22"/>
        </w:rPr>
      </w:pPr>
    </w:p>
    <w:p w14:paraId="5FFD16C4" w14:textId="39A7B078" w:rsidR="0015090B" w:rsidRPr="00DD2B82" w:rsidRDefault="0015090B" w:rsidP="004C2054">
      <w:pPr>
        <w:pStyle w:val="ListParagraph"/>
        <w:numPr>
          <w:ilvl w:val="0"/>
          <w:numId w:val="9"/>
        </w:numPr>
        <w:tabs>
          <w:tab w:val="left" w:pos="1440"/>
        </w:tabs>
        <w:ind w:left="270"/>
        <w:jc w:val="both"/>
        <w:rPr>
          <w:rFonts w:ascii="Arial" w:hAnsi="Arial" w:cs="Arial"/>
          <w:sz w:val="22"/>
          <w:szCs w:val="22"/>
        </w:rPr>
      </w:pPr>
      <w:bookmarkStart w:id="1" w:name="OLE_LINK1"/>
      <w:bookmarkStart w:id="2" w:name="OLE_LINK2"/>
      <w:r w:rsidRPr="00DD2B82">
        <w:rPr>
          <w:rFonts w:ascii="Arial" w:hAnsi="Arial" w:cs="Arial"/>
          <w:sz w:val="22"/>
          <w:szCs w:val="22"/>
        </w:rPr>
        <w:t>Deliver samples on dry ice to Microbial Culture and Metabolomics core. To drop off samples in person, please email Elliot (</w:t>
      </w:r>
      <w:hyperlink r:id="rId9" w:history="1">
        <w:r w:rsidRPr="00DD2B82">
          <w:rPr>
            <w:rStyle w:val="Hyperlink"/>
            <w:rFonts w:ascii="Arial" w:hAnsi="Arial" w:cs="Arial"/>
            <w:sz w:val="22"/>
            <w:szCs w:val="22"/>
          </w:rPr>
          <w:t>elliotf@pennmedicine.upenn.edu</w:t>
        </w:r>
      </w:hyperlink>
      <w:r w:rsidRPr="00DD2B82">
        <w:rPr>
          <w:rFonts w:ascii="Arial" w:hAnsi="Arial" w:cs="Arial"/>
          <w:sz w:val="22"/>
          <w:szCs w:val="22"/>
        </w:rPr>
        <w:t>) to arrange a time. To ship samples, please ship overnight on dry ice. Do not ship samples on Friday. Please forward tracking information to Elliot (</w:t>
      </w:r>
      <w:hyperlink r:id="rId10" w:history="1">
        <w:r w:rsidRPr="00DD2B82">
          <w:rPr>
            <w:rStyle w:val="Hyperlink"/>
            <w:rFonts w:ascii="Arial" w:hAnsi="Arial" w:cs="Arial"/>
            <w:sz w:val="22"/>
            <w:szCs w:val="22"/>
          </w:rPr>
          <w:t>elliotf@pennmedicine.upenn.edu</w:t>
        </w:r>
      </w:hyperlink>
      <w:r w:rsidRPr="00DD2B82">
        <w:rPr>
          <w:rFonts w:ascii="Arial" w:hAnsi="Arial" w:cs="Arial"/>
          <w:sz w:val="22"/>
          <w:szCs w:val="22"/>
        </w:rPr>
        <w:t>). Shipping address:</w:t>
      </w:r>
    </w:p>
    <w:p w14:paraId="0B5F383F" w14:textId="143B8F7D" w:rsidR="0015090B" w:rsidRPr="00DD2B82" w:rsidRDefault="0015090B" w:rsidP="004C2054">
      <w:pPr>
        <w:pStyle w:val="ListParagraph"/>
        <w:ind w:left="270"/>
        <w:jc w:val="both"/>
        <w:rPr>
          <w:rFonts w:ascii="Arial" w:hAnsi="Arial" w:cs="Arial"/>
          <w:sz w:val="22"/>
          <w:szCs w:val="22"/>
        </w:rPr>
      </w:pPr>
      <w:proofErr w:type="spellStart"/>
      <w:r w:rsidRPr="00DD2B82">
        <w:rPr>
          <w:rFonts w:ascii="Arial" w:hAnsi="Arial" w:cs="Arial"/>
          <w:sz w:val="22"/>
          <w:szCs w:val="22"/>
        </w:rPr>
        <w:t>PennCHOP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 Microbial Culture &amp; Metabolomics Core</w:t>
      </w:r>
    </w:p>
    <w:p w14:paraId="5EFD7099" w14:textId="77777777" w:rsidR="0015090B" w:rsidRPr="00DD2B82" w:rsidRDefault="0015090B" w:rsidP="004C2054">
      <w:pPr>
        <w:pStyle w:val="ListParagraph"/>
        <w:ind w:left="270"/>
        <w:jc w:val="both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>c/o Elliot Friedman</w:t>
      </w:r>
    </w:p>
    <w:p w14:paraId="3BD581C3" w14:textId="77777777" w:rsidR="0015090B" w:rsidRPr="00DD2B82" w:rsidRDefault="0015090B" w:rsidP="004C2054">
      <w:pPr>
        <w:pStyle w:val="ListParagraph"/>
        <w:ind w:left="270"/>
        <w:jc w:val="both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>936 BRB II/III</w:t>
      </w:r>
    </w:p>
    <w:p w14:paraId="08DFEA10" w14:textId="77777777" w:rsidR="0015090B" w:rsidRPr="00DD2B82" w:rsidRDefault="0015090B" w:rsidP="001C12B4">
      <w:pPr>
        <w:pStyle w:val="ListParagraph"/>
        <w:ind w:left="270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>421 Curie Blvd.</w:t>
      </w:r>
    </w:p>
    <w:p w14:paraId="5EB9BD75" w14:textId="0D8C8690" w:rsidR="002638DE" w:rsidRPr="00DD2B82" w:rsidRDefault="0015090B" w:rsidP="00F25280">
      <w:pPr>
        <w:pStyle w:val="ListParagraph"/>
        <w:tabs>
          <w:tab w:val="left" w:pos="1440"/>
        </w:tabs>
        <w:ind w:left="270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>Philadelphia, PA 19104</w:t>
      </w:r>
    </w:p>
    <w:bookmarkEnd w:id="1"/>
    <w:bookmarkEnd w:id="2"/>
    <w:p w14:paraId="16A60F8B" w14:textId="77777777" w:rsidR="002638DE" w:rsidRPr="00DD2B82" w:rsidRDefault="002638DE" w:rsidP="00DC4BD7">
      <w:pPr>
        <w:tabs>
          <w:tab w:val="left" w:pos="1440"/>
        </w:tabs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5557CD6" w14:textId="0F1AB3A7" w:rsidR="003B03FC" w:rsidRPr="00DD2B82" w:rsidRDefault="003B03FC" w:rsidP="00DC4BD7">
      <w:pPr>
        <w:tabs>
          <w:tab w:val="left" w:pos="1440"/>
        </w:tabs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D2B82">
        <w:rPr>
          <w:rFonts w:ascii="Arial" w:hAnsi="Arial" w:cs="Arial"/>
          <w:b/>
          <w:sz w:val="22"/>
          <w:szCs w:val="22"/>
          <w:u w:val="single"/>
        </w:rPr>
        <w:t>Sample Collection Protocols</w:t>
      </w:r>
    </w:p>
    <w:p w14:paraId="2DA169F6" w14:textId="18B86709" w:rsidR="00FA049C" w:rsidRPr="00DD2B82" w:rsidRDefault="00FA049C" w:rsidP="00DC4BD7">
      <w:pPr>
        <w:tabs>
          <w:tab w:val="left" w:pos="1440"/>
        </w:tabs>
        <w:ind w:left="360"/>
        <w:jc w:val="center"/>
        <w:rPr>
          <w:rFonts w:ascii="Arial" w:hAnsi="Arial" w:cs="Arial"/>
          <w:sz w:val="22"/>
          <w:szCs w:val="22"/>
          <w:u w:val="single"/>
        </w:rPr>
      </w:pPr>
      <w:r w:rsidRPr="00DD2B82">
        <w:rPr>
          <w:rFonts w:ascii="Arial" w:hAnsi="Arial" w:cs="Arial"/>
          <w:sz w:val="22"/>
          <w:szCs w:val="22"/>
          <w:u w:val="single"/>
        </w:rPr>
        <w:t xml:space="preserve">Stool </w:t>
      </w:r>
      <w:r w:rsidR="00E52B3E" w:rsidRPr="00DD2B82">
        <w:rPr>
          <w:rFonts w:ascii="Arial" w:hAnsi="Arial" w:cs="Arial"/>
          <w:sz w:val="22"/>
          <w:szCs w:val="22"/>
          <w:u w:val="single"/>
        </w:rPr>
        <w:t>–</w:t>
      </w:r>
      <w:r w:rsidR="00B71B2D" w:rsidRPr="00DD2B82">
        <w:rPr>
          <w:rFonts w:ascii="Arial" w:hAnsi="Arial" w:cs="Arial"/>
          <w:sz w:val="22"/>
          <w:szCs w:val="22"/>
          <w:u w:val="single"/>
        </w:rPr>
        <w:t xml:space="preserve"> </w:t>
      </w:r>
      <w:r w:rsidR="00E52B3E" w:rsidRPr="00DD2B82">
        <w:rPr>
          <w:rFonts w:ascii="Arial" w:hAnsi="Arial" w:cs="Arial"/>
          <w:sz w:val="22"/>
          <w:szCs w:val="22"/>
          <w:u w:val="single"/>
        </w:rPr>
        <w:t>Human</w:t>
      </w:r>
      <w:r w:rsidR="007015B8" w:rsidRPr="00DD2B82">
        <w:rPr>
          <w:rFonts w:ascii="Arial" w:hAnsi="Arial" w:cs="Arial"/>
          <w:sz w:val="22"/>
          <w:szCs w:val="22"/>
          <w:u w:val="single"/>
        </w:rPr>
        <w:t xml:space="preserve"> (AA/BA/SCFA Analysis)</w:t>
      </w:r>
    </w:p>
    <w:p w14:paraId="1C047677" w14:textId="77777777" w:rsidR="00006DA2" w:rsidRPr="00DD2B82" w:rsidRDefault="00006DA2" w:rsidP="001C12B4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>T</w:t>
      </w:r>
      <w:r w:rsidR="002419ED" w:rsidRPr="00DD2B82">
        <w:rPr>
          <w:rFonts w:ascii="Arial" w:hAnsi="Arial" w:cs="Arial"/>
          <w:sz w:val="22"/>
          <w:szCs w:val="22"/>
        </w:rPr>
        <w:t xml:space="preserve">are scale. </w:t>
      </w:r>
    </w:p>
    <w:p w14:paraId="7CA188D3" w14:textId="7CBE9245" w:rsidR="00006DA2" w:rsidRPr="00DD2B82" w:rsidRDefault="002419ED" w:rsidP="001C12B4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 xml:space="preserve">For </w:t>
      </w:r>
      <w:r w:rsidR="0089087E" w:rsidRPr="00DD2B82">
        <w:rPr>
          <w:rFonts w:ascii="Arial" w:hAnsi="Arial" w:cs="Arial"/>
          <w:sz w:val="22"/>
          <w:szCs w:val="22"/>
        </w:rPr>
        <w:t xml:space="preserve">each sample weigh and record the weight </w:t>
      </w:r>
      <w:r w:rsidRPr="00DD2B82">
        <w:rPr>
          <w:rFonts w:ascii="Arial" w:hAnsi="Arial" w:cs="Arial"/>
          <w:sz w:val="22"/>
          <w:szCs w:val="22"/>
        </w:rPr>
        <w:t>two (2) empty vials (Eppendorf #</w:t>
      </w:r>
      <w:dir w:val="ltr">
        <w:r w:rsidR="00FA2C28" w:rsidRPr="00DD2B82">
          <w:rPr>
            <w:rFonts w:ascii="Arial" w:hAnsi="Arial" w:cs="Arial"/>
            <w:sz w:val="22"/>
            <w:szCs w:val="22"/>
          </w:rPr>
          <w:t xml:space="preserve"> 022363204)</w:t>
        </w:r>
        <w:r w:rsidR="0089087E" w:rsidRPr="00DD2B82">
          <w:rPr>
            <w:rFonts w:ascii="Arial" w:hAnsi="Arial" w:cs="Arial"/>
            <w:sz w:val="22"/>
            <w:szCs w:val="22"/>
          </w:rPr>
          <w:t>, one for AA/BA and one for SCFA.</w:t>
        </w:r>
        <w:r w:rsidR="00090EBF" w:rsidRPr="00DD2B82">
          <w:rPr>
            <w:rFonts w:ascii="Arial" w:hAnsi="Arial" w:cs="Arial"/>
            <w:sz w:val="22"/>
            <w:szCs w:val="22"/>
          </w:rPr>
          <w:t>‬</w:t>
        </w:r>
        <w:r w:rsidR="00376242" w:rsidRPr="00DD2B82">
          <w:rPr>
            <w:rFonts w:ascii="Arial" w:hAnsi="Arial" w:cs="Arial"/>
            <w:sz w:val="22"/>
            <w:szCs w:val="22"/>
          </w:rPr>
          <w:t>‬</w:t>
        </w:r>
        <w:r w:rsidR="00EA63E0" w:rsidRPr="00DD2B82">
          <w:rPr>
            <w:rFonts w:ascii="Arial" w:hAnsi="Arial" w:cs="Arial"/>
            <w:sz w:val="22"/>
            <w:szCs w:val="22"/>
          </w:rPr>
          <w:t>‬</w:t>
        </w:r>
        <w:r w:rsidR="00FA2C28" w:rsidRPr="00DD2B82">
          <w:rPr>
            <w:rFonts w:ascii="Arial" w:hAnsi="Arial" w:cs="Arial"/>
            <w:sz w:val="22"/>
            <w:szCs w:val="22"/>
          </w:rPr>
          <w:t>‬</w:t>
        </w:r>
        <w:r w:rsidR="001A071B" w:rsidRPr="00DD2B82">
          <w:rPr>
            <w:rFonts w:ascii="Arial" w:hAnsi="Arial" w:cs="Arial"/>
            <w:sz w:val="22"/>
            <w:szCs w:val="22"/>
          </w:rPr>
          <w:t>‬</w:t>
        </w:r>
        <w:r w:rsidR="00E54DCD" w:rsidRPr="00DD2B82">
          <w:rPr>
            <w:rFonts w:ascii="Arial" w:hAnsi="Arial" w:cs="Arial"/>
            <w:sz w:val="22"/>
            <w:szCs w:val="22"/>
          </w:rPr>
          <w:t>‬</w:t>
        </w:r>
        <w:r w:rsidR="0088427A" w:rsidRPr="00DD2B82">
          <w:rPr>
            <w:rFonts w:ascii="Arial" w:hAnsi="Arial" w:cs="Arial"/>
            <w:sz w:val="22"/>
            <w:szCs w:val="22"/>
          </w:rPr>
          <w:t>‬</w:t>
        </w:r>
        <w:r w:rsidR="005A2C23" w:rsidRPr="00DD2B82">
          <w:rPr>
            <w:rFonts w:ascii="Arial" w:hAnsi="Arial" w:cs="Arial"/>
            <w:sz w:val="22"/>
            <w:szCs w:val="22"/>
          </w:rPr>
          <w:t>‬</w:t>
        </w:r>
        <w:r w:rsidR="00D87FFB" w:rsidRPr="00DD2B82">
          <w:rPr>
            <w:rFonts w:ascii="Arial" w:hAnsi="Arial" w:cs="Arial"/>
            <w:sz w:val="22"/>
            <w:szCs w:val="22"/>
          </w:rPr>
          <w:t>‬</w:t>
        </w:r>
        <w:r w:rsidR="00E63E86" w:rsidRPr="00DD2B82">
          <w:rPr>
            <w:rFonts w:ascii="Arial" w:hAnsi="Arial" w:cs="Arial"/>
            <w:sz w:val="22"/>
            <w:szCs w:val="22"/>
          </w:rPr>
          <w:t>‬</w:t>
        </w:r>
        <w:r w:rsidR="002935F9" w:rsidRPr="00DD2B82">
          <w:rPr>
            <w:rFonts w:ascii="Arial" w:hAnsi="Arial" w:cs="Arial"/>
            <w:sz w:val="22"/>
            <w:szCs w:val="22"/>
          </w:rPr>
          <w:t>‬</w:t>
        </w:r>
        <w:r w:rsidR="008926EE" w:rsidRPr="00DD2B82">
          <w:rPr>
            <w:rFonts w:ascii="Arial" w:hAnsi="Arial" w:cs="Arial"/>
            <w:sz w:val="22"/>
            <w:szCs w:val="22"/>
          </w:rPr>
          <w:t>‬</w:t>
        </w:r>
        <w:r w:rsidR="005676D3" w:rsidRPr="00DD2B82">
          <w:rPr>
            <w:rFonts w:ascii="Arial" w:hAnsi="Arial" w:cs="Arial"/>
            <w:sz w:val="22"/>
            <w:szCs w:val="22"/>
          </w:rPr>
          <w:t>‬</w:t>
        </w:r>
        <w:r w:rsidR="00E76E8F" w:rsidRPr="00DD2B82">
          <w:rPr>
            <w:rFonts w:ascii="Arial" w:hAnsi="Arial" w:cs="Arial"/>
            <w:sz w:val="22"/>
            <w:szCs w:val="22"/>
          </w:rPr>
          <w:t>‬</w:t>
        </w:r>
        <w:r w:rsidR="000D47BE" w:rsidRPr="00DD2B82">
          <w:rPr>
            <w:rFonts w:ascii="Arial" w:hAnsi="Arial" w:cs="Arial"/>
            <w:sz w:val="22"/>
            <w:szCs w:val="22"/>
          </w:rPr>
          <w:t>‬</w:t>
        </w:r>
        <w:r w:rsidR="00CE1B7E" w:rsidRPr="00DD2B82">
          <w:rPr>
            <w:rFonts w:ascii="Arial" w:hAnsi="Arial" w:cs="Arial"/>
            <w:sz w:val="22"/>
            <w:szCs w:val="22"/>
          </w:rPr>
          <w:t>‬</w:t>
        </w:r>
        <w:r w:rsidR="0079558F" w:rsidRPr="00DD2B82">
          <w:rPr>
            <w:rFonts w:ascii="Arial" w:hAnsi="Arial" w:cs="Arial"/>
            <w:sz w:val="22"/>
            <w:szCs w:val="22"/>
          </w:rPr>
          <w:t>‬</w:t>
        </w:r>
        <w:r w:rsidR="00DE59D0" w:rsidRPr="00DD2B82">
          <w:rPr>
            <w:rFonts w:ascii="Arial" w:hAnsi="Arial" w:cs="Arial"/>
            <w:sz w:val="22"/>
            <w:szCs w:val="22"/>
          </w:rPr>
          <w:t>‬</w:t>
        </w:r>
        <w:r w:rsidR="00611730" w:rsidRPr="00DD2B82">
          <w:rPr>
            <w:rFonts w:ascii="Arial" w:hAnsi="Arial" w:cs="Arial"/>
            <w:sz w:val="22"/>
            <w:szCs w:val="22"/>
          </w:rPr>
          <w:t>‬</w:t>
        </w:r>
        <w:r w:rsidR="00A80C98" w:rsidRPr="00DD2B82">
          <w:rPr>
            <w:rFonts w:ascii="Arial" w:hAnsi="Arial" w:cs="Arial"/>
          </w:rPr>
          <w:t>‬</w:t>
        </w:r>
        <w:r w:rsidR="001F56D4" w:rsidRPr="00DD2B82">
          <w:rPr>
            <w:rFonts w:ascii="Arial" w:hAnsi="Arial" w:cs="Arial"/>
          </w:rPr>
          <w:t>‬</w:t>
        </w:r>
        <w:r w:rsidR="00006B32" w:rsidRPr="00DD2B82">
          <w:rPr>
            <w:rFonts w:ascii="Arial" w:hAnsi="Arial" w:cs="Arial"/>
          </w:rPr>
          <w:t>‬</w:t>
        </w:r>
        <w:r w:rsidR="00FF0D1A" w:rsidRPr="00DD2B82">
          <w:t>‬</w:t>
        </w:r>
        <w:r w:rsidR="00DD2B82" w:rsidRPr="00DD2B82">
          <w:t>‬</w:t>
        </w:r>
      </w:dir>
    </w:p>
    <w:p w14:paraId="73E8D6F3" w14:textId="15C005CE" w:rsidR="00006DA2" w:rsidRPr="00DD2B82" w:rsidRDefault="00042813" w:rsidP="001C12B4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 xml:space="preserve">Aliquot </w:t>
      </w:r>
      <w:r w:rsidR="002419ED" w:rsidRPr="00DD2B82">
        <w:rPr>
          <w:rFonts w:ascii="Arial" w:hAnsi="Arial" w:cs="Arial"/>
          <w:sz w:val="22"/>
          <w:szCs w:val="22"/>
        </w:rPr>
        <w:t>sample into each vial</w:t>
      </w:r>
      <w:r w:rsidR="002C782E" w:rsidRPr="00DD2B82">
        <w:rPr>
          <w:rFonts w:ascii="Arial" w:hAnsi="Arial" w:cs="Arial"/>
          <w:sz w:val="22"/>
          <w:szCs w:val="22"/>
        </w:rPr>
        <w:t xml:space="preserve"> (100-150 mg for each vial</w:t>
      </w:r>
      <w:r w:rsidR="006232B3" w:rsidRPr="00DD2B82">
        <w:rPr>
          <w:rFonts w:ascii="Arial" w:hAnsi="Arial" w:cs="Arial"/>
          <w:sz w:val="22"/>
          <w:szCs w:val="22"/>
        </w:rPr>
        <w:t>)</w:t>
      </w:r>
      <w:r w:rsidR="002419ED" w:rsidRPr="00DD2B82">
        <w:rPr>
          <w:rFonts w:ascii="Arial" w:hAnsi="Arial" w:cs="Arial"/>
          <w:sz w:val="22"/>
          <w:szCs w:val="22"/>
        </w:rPr>
        <w:t>. Weigh and record the weight of each vial + sample.</w:t>
      </w:r>
    </w:p>
    <w:p w14:paraId="246AD17E" w14:textId="4F1B9D37" w:rsidR="00FA049C" w:rsidRPr="00DD2B82" w:rsidRDefault="002419ED" w:rsidP="001C12B4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>Store aliquots at -80</w:t>
      </w:r>
      <w:r w:rsidR="00006DA2" w:rsidRPr="00DD2B82">
        <w:rPr>
          <w:rFonts w:ascii="Arial" w:hAnsi="Arial" w:cs="Arial"/>
          <w:sz w:val="22"/>
          <w:szCs w:val="22"/>
          <w:vertAlign w:val="superscript"/>
        </w:rPr>
        <w:t>o</w:t>
      </w:r>
      <w:r w:rsidRPr="00DD2B82">
        <w:rPr>
          <w:rFonts w:ascii="Arial" w:hAnsi="Arial" w:cs="Arial"/>
          <w:sz w:val="22"/>
          <w:szCs w:val="22"/>
        </w:rPr>
        <w:t>C</w:t>
      </w:r>
      <w:r w:rsidR="00006DA2" w:rsidRPr="00DD2B82">
        <w:rPr>
          <w:rFonts w:ascii="Arial" w:hAnsi="Arial" w:cs="Arial"/>
          <w:sz w:val="22"/>
          <w:szCs w:val="22"/>
        </w:rPr>
        <w:t xml:space="preserve"> until shipment to Microbial Culture and Metabolomics Core</w:t>
      </w:r>
      <w:r w:rsidRPr="00DD2B82">
        <w:rPr>
          <w:rFonts w:ascii="Arial" w:hAnsi="Arial" w:cs="Arial"/>
          <w:sz w:val="22"/>
          <w:szCs w:val="22"/>
        </w:rPr>
        <w:t>.</w:t>
      </w:r>
      <w:r w:rsidR="00006DA2" w:rsidRPr="00DD2B82">
        <w:rPr>
          <w:rFonts w:ascii="Arial" w:hAnsi="Arial" w:cs="Arial"/>
          <w:sz w:val="22"/>
          <w:szCs w:val="22"/>
        </w:rPr>
        <w:t xml:space="preserve"> </w:t>
      </w:r>
      <w:r w:rsidR="00006DA2" w:rsidRPr="00DD2B82">
        <w:rPr>
          <w:rFonts w:ascii="Arial" w:hAnsi="Arial" w:cs="Arial"/>
          <w:sz w:val="22"/>
          <w:szCs w:val="22"/>
        </w:rPr>
        <w:lastRenderedPageBreak/>
        <w:t xml:space="preserve">Send electronic record of sample IDs, vial weights, and </w:t>
      </w:r>
      <w:proofErr w:type="spellStart"/>
      <w:r w:rsidR="009B4A87" w:rsidRPr="00DD2B82">
        <w:rPr>
          <w:rFonts w:ascii="Arial" w:hAnsi="Arial" w:cs="Arial"/>
          <w:sz w:val="22"/>
          <w:szCs w:val="22"/>
        </w:rPr>
        <w:t>vial+</w:t>
      </w:r>
      <w:r w:rsidR="00006DA2" w:rsidRPr="00DD2B82">
        <w:rPr>
          <w:rFonts w:ascii="Arial" w:hAnsi="Arial" w:cs="Arial"/>
          <w:sz w:val="22"/>
          <w:szCs w:val="22"/>
        </w:rPr>
        <w:t>sample</w:t>
      </w:r>
      <w:proofErr w:type="spellEnd"/>
      <w:r w:rsidR="00006DA2" w:rsidRPr="00DD2B82">
        <w:rPr>
          <w:rFonts w:ascii="Arial" w:hAnsi="Arial" w:cs="Arial"/>
          <w:sz w:val="22"/>
          <w:szCs w:val="22"/>
        </w:rPr>
        <w:t xml:space="preserve"> weights. </w:t>
      </w:r>
    </w:p>
    <w:p w14:paraId="668FAE66" w14:textId="77777777" w:rsidR="00D3046F" w:rsidRPr="00DD2B82" w:rsidRDefault="00D3046F" w:rsidP="00D3046F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D43CD3" w14:textId="3C0A002F" w:rsidR="00D3046F" w:rsidRPr="00DD2B82" w:rsidRDefault="00B71B2D" w:rsidP="00D3046F">
      <w:pPr>
        <w:tabs>
          <w:tab w:val="left" w:pos="1440"/>
        </w:tabs>
        <w:ind w:left="360"/>
        <w:jc w:val="center"/>
        <w:rPr>
          <w:rFonts w:ascii="Arial" w:hAnsi="Arial" w:cs="Arial"/>
          <w:sz w:val="22"/>
          <w:szCs w:val="22"/>
          <w:u w:val="single"/>
        </w:rPr>
      </w:pPr>
      <w:r w:rsidRPr="00DD2B82">
        <w:rPr>
          <w:rFonts w:ascii="Arial" w:hAnsi="Arial" w:cs="Arial"/>
          <w:sz w:val="22"/>
          <w:szCs w:val="22"/>
          <w:u w:val="single"/>
        </w:rPr>
        <w:t>Stool/</w:t>
      </w:r>
      <w:r w:rsidR="00D3046F" w:rsidRPr="00DD2B82">
        <w:rPr>
          <w:rFonts w:ascii="Arial" w:hAnsi="Arial" w:cs="Arial"/>
          <w:sz w:val="22"/>
          <w:szCs w:val="22"/>
          <w:u w:val="single"/>
        </w:rPr>
        <w:t>Cecal Contents – Mouse</w:t>
      </w:r>
      <w:r w:rsidR="00A07553" w:rsidRPr="00DD2B82">
        <w:rPr>
          <w:rFonts w:ascii="Arial" w:hAnsi="Arial" w:cs="Arial"/>
          <w:sz w:val="22"/>
          <w:szCs w:val="22"/>
          <w:u w:val="single"/>
        </w:rPr>
        <w:t xml:space="preserve"> (AA/BA Analysis)</w:t>
      </w:r>
    </w:p>
    <w:p w14:paraId="7EBCD8BB" w14:textId="77777777" w:rsidR="00D3046F" w:rsidRPr="00DD2B82" w:rsidRDefault="00D3046F" w:rsidP="001C12B4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 xml:space="preserve">Tare scale. </w:t>
      </w:r>
    </w:p>
    <w:p w14:paraId="2DD38B40" w14:textId="72B45780" w:rsidR="00D3046F" w:rsidRPr="00DD2B82" w:rsidRDefault="00D3046F" w:rsidP="001C12B4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>For</w:t>
      </w:r>
      <w:r w:rsidR="00B71B2D" w:rsidRPr="00DD2B82">
        <w:rPr>
          <w:rFonts w:ascii="Arial" w:hAnsi="Arial" w:cs="Arial"/>
          <w:sz w:val="22"/>
          <w:szCs w:val="22"/>
        </w:rPr>
        <w:t xml:space="preserve"> each sample weigh and record the weight of one</w:t>
      </w:r>
      <w:r w:rsidRPr="00DD2B82">
        <w:rPr>
          <w:rFonts w:ascii="Arial" w:hAnsi="Arial" w:cs="Arial"/>
          <w:sz w:val="22"/>
          <w:szCs w:val="22"/>
        </w:rPr>
        <w:t xml:space="preserve"> empty vial (Eppendorf #</w:t>
      </w:r>
      <w:dir w:val="ltr">
        <w:r w:rsidRPr="00DD2B82">
          <w:rPr>
            <w:rFonts w:ascii="Arial" w:hAnsi="Arial" w:cs="Arial"/>
            <w:sz w:val="22"/>
            <w:szCs w:val="22"/>
          </w:rPr>
          <w:t xml:space="preserve"> 022363204).</w:t>
        </w:r>
        <w:r w:rsidRPr="00DD2B82">
          <w:rPr>
            <w:rFonts w:ascii="Arial" w:hAnsi="Arial" w:cs="Arial"/>
            <w:sz w:val="22"/>
            <w:szCs w:val="22"/>
          </w:rPr>
          <w:t>‬</w:t>
        </w:r>
        <w:r w:rsidRPr="00DD2B82">
          <w:rPr>
            <w:rFonts w:ascii="Arial" w:hAnsi="Arial" w:cs="Arial"/>
            <w:sz w:val="22"/>
            <w:szCs w:val="22"/>
          </w:rPr>
          <w:t>‬</w:t>
        </w:r>
        <w:r w:rsidRPr="00DD2B82">
          <w:rPr>
            <w:rFonts w:ascii="Arial" w:hAnsi="Arial" w:cs="Arial"/>
            <w:sz w:val="22"/>
            <w:szCs w:val="22"/>
          </w:rPr>
          <w:t>‬</w:t>
        </w:r>
        <w:r w:rsidRPr="00DD2B82">
          <w:rPr>
            <w:rFonts w:ascii="Arial" w:hAnsi="Arial" w:cs="Arial"/>
            <w:sz w:val="22"/>
            <w:szCs w:val="22"/>
          </w:rPr>
          <w:t>‬</w:t>
        </w:r>
        <w:r w:rsidRPr="00DD2B82">
          <w:rPr>
            <w:rFonts w:ascii="Arial" w:hAnsi="Arial" w:cs="Arial"/>
            <w:sz w:val="22"/>
            <w:szCs w:val="22"/>
          </w:rPr>
          <w:t>‬</w:t>
        </w:r>
        <w:r w:rsidRPr="00DD2B82">
          <w:rPr>
            <w:rFonts w:ascii="Arial" w:hAnsi="Arial" w:cs="Arial"/>
            <w:sz w:val="22"/>
            <w:szCs w:val="22"/>
          </w:rPr>
          <w:t>‬</w:t>
        </w:r>
        <w:r w:rsidRPr="00DD2B82">
          <w:rPr>
            <w:rFonts w:ascii="Arial" w:hAnsi="Arial" w:cs="Arial"/>
            <w:sz w:val="22"/>
            <w:szCs w:val="22"/>
          </w:rPr>
          <w:t>‬</w:t>
        </w:r>
        <w:r w:rsidRPr="00DD2B82">
          <w:rPr>
            <w:rFonts w:ascii="Arial" w:hAnsi="Arial" w:cs="Arial"/>
            <w:sz w:val="22"/>
            <w:szCs w:val="22"/>
          </w:rPr>
          <w:t>‬</w:t>
        </w:r>
        <w:r w:rsidRPr="00DD2B82">
          <w:rPr>
            <w:rFonts w:ascii="Arial" w:hAnsi="Arial" w:cs="Arial"/>
            <w:sz w:val="22"/>
            <w:szCs w:val="22"/>
          </w:rPr>
          <w:t>‬</w:t>
        </w:r>
        <w:r w:rsidR="00E63E86" w:rsidRPr="00DD2B82">
          <w:rPr>
            <w:rFonts w:ascii="Arial" w:hAnsi="Arial" w:cs="Arial"/>
            <w:sz w:val="22"/>
            <w:szCs w:val="22"/>
          </w:rPr>
          <w:t>‬</w:t>
        </w:r>
        <w:r w:rsidR="002935F9" w:rsidRPr="00DD2B82">
          <w:rPr>
            <w:rFonts w:ascii="Arial" w:hAnsi="Arial" w:cs="Arial"/>
            <w:sz w:val="22"/>
            <w:szCs w:val="22"/>
          </w:rPr>
          <w:t>‬</w:t>
        </w:r>
        <w:r w:rsidR="008926EE" w:rsidRPr="00DD2B82">
          <w:rPr>
            <w:rFonts w:ascii="Arial" w:hAnsi="Arial" w:cs="Arial"/>
            <w:sz w:val="22"/>
            <w:szCs w:val="22"/>
          </w:rPr>
          <w:t>‬</w:t>
        </w:r>
        <w:r w:rsidR="006B4460" w:rsidRPr="00DD2B82">
          <w:rPr>
            <w:rFonts w:ascii="Arial" w:hAnsi="Arial" w:cs="Arial"/>
            <w:sz w:val="22"/>
            <w:szCs w:val="22"/>
          </w:rPr>
          <w:t>‬</w:t>
        </w:r>
        <w:r w:rsidR="00697993" w:rsidRPr="00DD2B82">
          <w:rPr>
            <w:rFonts w:ascii="Arial" w:hAnsi="Arial" w:cs="Arial"/>
            <w:sz w:val="22"/>
            <w:szCs w:val="22"/>
          </w:rPr>
          <w:t>‬</w:t>
        </w:r>
        <w:r w:rsidR="007D6CD7" w:rsidRPr="00DD2B82">
          <w:rPr>
            <w:rFonts w:ascii="Arial" w:hAnsi="Arial" w:cs="Arial"/>
            <w:sz w:val="22"/>
            <w:szCs w:val="22"/>
          </w:rPr>
          <w:t>‬</w:t>
        </w:r>
        <w:r w:rsidR="00144C8C" w:rsidRPr="00DD2B82">
          <w:rPr>
            <w:rFonts w:ascii="Arial" w:hAnsi="Arial" w:cs="Arial"/>
            <w:sz w:val="22"/>
            <w:szCs w:val="22"/>
          </w:rPr>
          <w:t>‬</w:t>
        </w:r>
        <w:r w:rsidR="003E1FC5" w:rsidRPr="00DD2B82">
          <w:rPr>
            <w:rFonts w:ascii="Arial" w:hAnsi="Arial" w:cs="Arial"/>
            <w:sz w:val="22"/>
            <w:szCs w:val="22"/>
          </w:rPr>
          <w:t>‬</w:t>
        </w:r>
        <w:r w:rsidR="005676D3" w:rsidRPr="00DD2B82">
          <w:rPr>
            <w:rFonts w:ascii="Arial" w:hAnsi="Arial" w:cs="Arial"/>
            <w:sz w:val="22"/>
            <w:szCs w:val="22"/>
          </w:rPr>
          <w:t>‬</w:t>
        </w:r>
        <w:r w:rsidR="00E76E8F" w:rsidRPr="00DD2B82">
          <w:rPr>
            <w:rFonts w:ascii="Arial" w:hAnsi="Arial" w:cs="Arial"/>
            <w:sz w:val="22"/>
            <w:szCs w:val="22"/>
          </w:rPr>
          <w:t>‬</w:t>
        </w:r>
        <w:r w:rsidR="000D47BE" w:rsidRPr="00DD2B82">
          <w:rPr>
            <w:rFonts w:ascii="Arial" w:hAnsi="Arial" w:cs="Arial"/>
            <w:sz w:val="22"/>
            <w:szCs w:val="22"/>
          </w:rPr>
          <w:t>‬</w:t>
        </w:r>
        <w:r w:rsidR="00CE1B7E" w:rsidRPr="00DD2B82">
          <w:rPr>
            <w:rFonts w:ascii="Arial" w:hAnsi="Arial" w:cs="Arial"/>
            <w:sz w:val="22"/>
            <w:szCs w:val="22"/>
          </w:rPr>
          <w:t>‬</w:t>
        </w:r>
        <w:r w:rsidR="0079558F" w:rsidRPr="00DD2B82">
          <w:rPr>
            <w:rFonts w:ascii="Arial" w:hAnsi="Arial" w:cs="Arial"/>
            <w:sz w:val="22"/>
            <w:szCs w:val="22"/>
          </w:rPr>
          <w:t>‬</w:t>
        </w:r>
        <w:r w:rsidR="00DE59D0" w:rsidRPr="00DD2B82">
          <w:rPr>
            <w:rFonts w:ascii="Arial" w:hAnsi="Arial" w:cs="Arial"/>
            <w:sz w:val="22"/>
            <w:szCs w:val="22"/>
          </w:rPr>
          <w:t>‬</w:t>
        </w:r>
        <w:r w:rsidR="00611730" w:rsidRPr="00DD2B82">
          <w:rPr>
            <w:rFonts w:ascii="Arial" w:hAnsi="Arial" w:cs="Arial"/>
            <w:sz w:val="22"/>
            <w:szCs w:val="22"/>
          </w:rPr>
          <w:t>‬</w:t>
        </w:r>
        <w:r w:rsidR="00A80C98" w:rsidRPr="00DD2B82">
          <w:rPr>
            <w:rFonts w:ascii="Arial" w:hAnsi="Arial" w:cs="Arial"/>
          </w:rPr>
          <w:t>‬</w:t>
        </w:r>
        <w:r w:rsidR="001F56D4" w:rsidRPr="00DD2B82">
          <w:rPr>
            <w:rFonts w:ascii="Arial" w:hAnsi="Arial" w:cs="Arial"/>
          </w:rPr>
          <w:t>‬</w:t>
        </w:r>
        <w:r w:rsidR="00006B32" w:rsidRPr="00DD2B82">
          <w:rPr>
            <w:rFonts w:ascii="Arial" w:hAnsi="Arial" w:cs="Arial"/>
          </w:rPr>
          <w:t>‬</w:t>
        </w:r>
        <w:r w:rsidR="00FF0D1A" w:rsidRPr="00DD2B82">
          <w:t>‬</w:t>
        </w:r>
        <w:r w:rsidR="00DD2B82" w:rsidRPr="00DD2B82">
          <w:t>‬</w:t>
        </w:r>
      </w:dir>
    </w:p>
    <w:p w14:paraId="074610E8" w14:textId="1A842652" w:rsidR="00D3046F" w:rsidRPr="00DD2B82" w:rsidRDefault="00D3046F" w:rsidP="001C12B4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 xml:space="preserve">Aliquot sample into </w:t>
      </w:r>
      <w:r w:rsidR="00B71B2D" w:rsidRPr="00DD2B82">
        <w:rPr>
          <w:rFonts w:ascii="Arial" w:hAnsi="Arial" w:cs="Arial"/>
          <w:sz w:val="22"/>
          <w:szCs w:val="22"/>
        </w:rPr>
        <w:t>the</w:t>
      </w:r>
      <w:r w:rsidR="00A07553" w:rsidRPr="00DD2B82">
        <w:rPr>
          <w:rFonts w:ascii="Arial" w:hAnsi="Arial" w:cs="Arial"/>
          <w:sz w:val="22"/>
          <w:szCs w:val="22"/>
        </w:rPr>
        <w:t xml:space="preserve"> </w:t>
      </w:r>
      <w:r w:rsidRPr="00DD2B82">
        <w:rPr>
          <w:rFonts w:ascii="Arial" w:hAnsi="Arial" w:cs="Arial"/>
          <w:sz w:val="22"/>
          <w:szCs w:val="22"/>
        </w:rPr>
        <w:t>vial (25</w:t>
      </w:r>
      <w:r w:rsidR="00DD2759" w:rsidRPr="00DD2B82">
        <w:rPr>
          <w:rFonts w:ascii="Arial" w:hAnsi="Arial" w:cs="Arial"/>
          <w:sz w:val="22"/>
          <w:szCs w:val="22"/>
        </w:rPr>
        <w:t>-150</w:t>
      </w:r>
      <w:r w:rsidRPr="00DD2B82">
        <w:rPr>
          <w:rFonts w:ascii="Arial" w:hAnsi="Arial" w:cs="Arial"/>
          <w:sz w:val="22"/>
          <w:szCs w:val="22"/>
        </w:rPr>
        <w:t xml:space="preserve"> mg). Weigh and record the weight of each vial + sample.</w:t>
      </w:r>
    </w:p>
    <w:p w14:paraId="684C292B" w14:textId="0649545F" w:rsidR="00D3046F" w:rsidRPr="00DD2B82" w:rsidRDefault="00D3046F" w:rsidP="001C12B4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>Store aliquots at -80</w:t>
      </w:r>
      <w:r w:rsidRPr="00DD2B82">
        <w:rPr>
          <w:rFonts w:ascii="Arial" w:hAnsi="Arial" w:cs="Arial"/>
          <w:sz w:val="22"/>
          <w:szCs w:val="22"/>
          <w:vertAlign w:val="superscript"/>
        </w:rPr>
        <w:t>o</w:t>
      </w:r>
      <w:r w:rsidRPr="00DD2B82">
        <w:rPr>
          <w:rFonts w:ascii="Arial" w:hAnsi="Arial" w:cs="Arial"/>
          <w:sz w:val="22"/>
          <w:szCs w:val="22"/>
        </w:rPr>
        <w:t xml:space="preserve">C until shipment to Microbial Culture and Metabolomics Core. Send electronic record of sample IDs, vial weights, and </w:t>
      </w:r>
      <w:proofErr w:type="spellStart"/>
      <w:r w:rsidRPr="00DD2B82">
        <w:rPr>
          <w:rFonts w:ascii="Arial" w:hAnsi="Arial" w:cs="Arial"/>
          <w:sz w:val="22"/>
          <w:szCs w:val="22"/>
        </w:rPr>
        <w:t>vial+sample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 weights. </w:t>
      </w:r>
    </w:p>
    <w:p w14:paraId="701F4355" w14:textId="77777777" w:rsidR="00723DE6" w:rsidRPr="00DD2B82" w:rsidRDefault="00723DE6" w:rsidP="00DA0B1F">
      <w:pPr>
        <w:tabs>
          <w:tab w:val="left" w:pos="144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14:paraId="356A5EA0" w14:textId="31FEF805" w:rsidR="00DC4BD7" w:rsidRPr="00DD2B82" w:rsidRDefault="00E52B3E" w:rsidP="00DC4BD7">
      <w:pPr>
        <w:tabs>
          <w:tab w:val="left" w:pos="1440"/>
        </w:tabs>
        <w:ind w:left="360"/>
        <w:jc w:val="center"/>
        <w:rPr>
          <w:rFonts w:ascii="Arial" w:hAnsi="Arial" w:cs="Arial"/>
          <w:sz w:val="22"/>
          <w:szCs w:val="22"/>
          <w:u w:val="single"/>
        </w:rPr>
      </w:pPr>
      <w:r w:rsidRPr="00DD2B82">
        <w:rPr>
          <w:rFonts w:ascii="Arial" w:hAnsi="Arial" w:cs="Arial"/>
          <w:sz w:val="22"/>
          <w:szCs w:val="22"/>
          <w:u w:val="single"/>
        </w:rPr>
        <w:t>Plasma – Mouse and Human</w:t>
      </w:r>
      <w:r w:rsidR="007B488E" w:rsidRPr="00DD2B82">
        <w:rPr>
          <w:rFonts w:ascii="Arial" w:hAnsi="Arial" w:cs="Arial"/>
          <w:sz w:val="22"/>
          <w:szCs w:val="22"/>
          <w:u w:val="single"/>
        </w:rPr>
        <w:t xml:space="preserve"> (AA/BA/SCFA Analysis)</w:t>
      </w:r>
    </w:p>
    <w:p w14:paraId="08FA4F47" w14:textId="29F9B433" w:rsidR="00DA0B1F" w:rsidRPr="00DD2B82" w:rsidRDefault="003C5EBF" w:rsidP="001C12B4">
      <w:pPr>
        <w:pStyle w:val="ListParagraph"/>
        <w:numPr>
          <w:ilvl w:val="0"/>
          <w:numId w:val="5"/>
        </w:numPr>
        <w:tabs>
          <w:tab w:val="left" w:pos="1440"/>
        </w:tabs>
        <w:ind w:left="360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>Collect whole blood into appropriate anticoagulant-treated tubes</w:t>
      </w:r>
      <w:r w:rsidR="009E590D" w:rsidRPr="00DD2B82">
        <w:rPr>
          <w:rFonts w:ascii="Arial" w:hAnsi="Arial" w:cs="Arial"/>
          <w:sz w:val="22"/>
          <w:szCs w:val="22"/>
        </w:rPr>
        <w:t>:</w:t>
      </w:r>
      <w:r w:rsidR="009954D1" w:rsidRPr="00DD2B82">
        <w:rPr>
          <w:rFonts w:ascii="Arial" w:hAnsi="Arial" w:cs="Arial"/>
          <w:sz w:val="22"/>
          <w:szCs w:val="22"/>
        </w:rPr>
        <w:t xml:space="preserve"> </w:t>
      </w:r>
    </w:p>
    <w:p w14:paraId="5D6A6244" w14:textId="77777777" w:rsidR="00DA0B1F" w:rsidRPr="00DD2B82" w:rsidRDefault="003C5EBF" w:rsidP="0021466E">
      <w:pPr>
        <w:pStyle w:val="ListParagraph"/>
        <w:numPr>
          <w:ilvl w:val="1"/>
          <w:numId w:val="5"/>
        </w:numPr>
        <w:tabs>
          <w:tab w:val="left" w:pos="144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DD2B82">
        <w:rPr>
          <w:rFonts w:ascii="Arial" w:hAnsi="Arial" w:cs="Arial"/>
          <w:color w:val="000000" w:themeColor="text1"/>
          <w:sz w:val="22"/>
          <w:szCs w:val="22"/>
        </w:rPr>
        <w:t xml:space="preserve">For human plasma: </w:t>
      </w:r>
      <w:r w:rsidR="009954D1" w:rsidRPr="00DD2B82">
        <w:rPr>
          <w:rFonts w:ascii="Arial" w:hAnsi="Arial" w:cs="Arial"/>
          <w:color w:val="000000" w:themeColor="text1"/>
          <w:sz w:val="22"/>
          <w:szCs w:val="22"/>
        </w:rPr>
        <w:t>B</w:t>
      </w:r>
      <w:r w:rsidR="00082179" w:rsidRPr="00DD2B82">
        <w:rPr>
          <w:rFonts w:ascii="Arial" w:hAnsi="Arial" w:cs="Arial"/>
          <w:color w:val="000000" w:themeColor="text1"/>
          <w:sz w:val="22"/>
          <w:szCs w:val="22"/>
        </w:rPr>
        <w:t>D Vacutainer K2 EDTA 7.2 mg (</w:t>
      </w:r>
      <w:r w:rsidR="009954D1" w:rsidRPr="00DD2B82">
        <w:rPr>
          <w:rFonts w:ascii="Arial" w:hAnsi="Arial" w:cs="Arial"/>
          <w:color w:val="000000" w:themeColor="text1"/>
          <w:sz w:val="22"/>
          <w:szCs w:val="22"/>
        </w:rPr>
        <w:t>#367844)</w:t>
      </w:r>
    </w:p>
    <w:p w14:paraId="6B30E1D7" w14:textId="0B80893C" w:rsidR="003C5EBF" w:rsidRPr="00DD2B82" w:rsidRDefault="009E590D" w:rsidP="0021466E">
      <w:pPr>
        <w:pStyle w:val="ListParagraph"/>
        <w:numPr>
          <w:ilvl w:val="1"/>
          <w:numId w:val="5"/>
        </w:numPr>
        <w:ind w:left="720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color w:val="000000" w:themeColor="text1"/>
          <w:sz w:val="22"/>
          <w:szCs w:val="22"/>
        </w:rPr>
        <w:t>For mouse plasma:</w:t>
      </w:r>
      <w:r w:rsidRPr="00DD2B82">
        <w:rPr>
          <w:rFonts w:ascii="Arial" w:hAnsi="Arial" w:cs="Arial"/>
          <w:sz w:val="22"/>
          <w:szCs w:val="22"/>
        </w:rPr>
        <w:t xml:space="preserve"> </w:t>
      </w:r>
      <w:r w:rsidR="00143254" w:rsidRPr="00DD2B82">
        <w:rPr>
          <w:rFonts w:ascii="Arial" w:hAnsi="Arial" w:cs="Arial"/>
          <w:sz w:val="22"/>
          <w:szCs w:val="22"/>
        </w:rPr>
        <w:t>BD Microtainer tube w</w:t>
      </w:r>
      <w:r w:rsidR="00DA0B1F" w:rsidRPr="00DD2B82">
        <w:rPr>
          <w:rFonts w:ascii="Arial" w:hAnsi="Arial" w:cs="Arial"/>
          <w:sz w:val="22"/>
          <w:szCs w:val="22"/>
        </w:rPr>
        <w:t>/</w:t>
      </w:r>
      <w:r w:rsidR="00143254" w:rsidRPr="00DD2B82">
        <w:rPr>
          <w:rFonts w:ascii="Arial" w:hAnsi="Arial" w:cs="Arial"/>
          <w:sz w:val="22"/>
          <w:szCs w:val="22"/>
        </w:rPr>
        <w:t xml:space="preserve"> Lithium Heparin </w:t>
      </w:r>
      <w:r w:rsidR="00DA0B1F" w:rsidRPr="00DD2B82">
        <w:rPr>
          <w:rFonts w:ascii="Arial" w:hAnsi="Arial" w:cs="Arial"/>
          <w:sz w:val="22"/>
          <w:szCs w:val="22"/>
        </w:rPr>
        <w:t xml:space="preserve">additive </w:t>
      </w:r>
      <w:r w:rsidR="00082179" w:rsidRPr="00DD2B82">
        <w:rPr>
          <w:rFonts w:ascii="Arial" w:hAnsi="Arial" w:cs="Arial"/>
          <w:sz w:val="22"/>
          <w:szCs w:val="22"/>
        </w:rPr>
        <w:t>(</w:t>
      </w:r>
      <w:r w:rsidR="009954D1" w:rsidRPr="00DD2B82">
        <w:rPr>
          <w:rFonts w:ascii="Arial" w:hAnsi="Arial" w:cs="Arial"/>
          <w:sz w:val="22"/>
          <w:szCs w:val="22"/>
        </w:rPr>
        <w:t>#365965)</w:t>
      </w:r>
    </w:p>
    <w:p w14:paraId="4D54DD55" w14:textId="346EEE26" w:rsidR="003C5EBF" w:rsidRPr="00DD2B82" w:rsidRDefault="00E65849" w:rsidP="001C12B4">
      <w:pPr>
        <w:pStyle w:val="ListParagraph"/>
        <w:numPr>
          <w:ilvl w:val="0"/>
          <w:numId w:val="5"/>
        </w:numPr>
        <w:tabs>
          <w:tab w:val="left" w:pos="1440"/>
        </w:tabs>
        <w:ind w:left="360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>Immediately after collection, i</w:t>
      </w:r>
      <w:r w:rsidR="009E590D" w:rsidRPr="00DD2B82">
        <w:rPr>
          <w:rFonts w:ascii="Arial" w:hAnsi="Arial" w:cs="Arial"/>
          <w:sz w:val="22"/>
          <w:szCs w:val="22"/>
        </w:rPr>
        <w:t xml:space="preserve">ncubate samples on wet ice for </w:t>
      </w:r>
      <w:r w:rsidR="001A071B" w:rsidRPr="00DD2B82">
        <w:rPr>
          <w:rFonts w:ascii="Arial" w:hAnsi="Arial" w:cs="Arial"/>
          <w:sz w:val="22"/>
          <w:szCs w:val="22"/>
        </w:rPr>
        <w:t>10-</w:t>
      </w:r>
      <w:r w:rsidR="009E590D" w:rsidRPr="00DD2B82">
        <w:rPr>
          <w:rFonts w:ascii="Arial" w:hAnsi="Arial" w:cs="Arial"/>
          <w:sz w:val="22"/>
          <w:szCs w:val="22"/>
        </w:rPr>
        <w:t>40 minutes.</w:t>
      </w:r>
    </w:p>
    <w:p w14:paraId="4BBBD2D4" w14:textId="2CEF685C" w:rsidR="00AB0BC3" w:rsidRPr="00DD2B82" w:rsidRDefault="009E590D" w:rsidP="001C12B4">
      <w:pPr>
        <w:pStyle w:val="ListParagraph"/>
        <w:numPr>
          <w:ilvl w:val="0"/>
          <w:numId w:val="5"/>
        </w:numPr>
        <w:tabs>
          <w:tab w:val="left" w:pos="1440"/>
        </w:tabs>
        <w:ind w:left="360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>Centrifuge at 3000 rpm for 15 minutes at 4</w:t>
      </w:r>
      <w:r w:rsidR="00807789" w:rsidRPr="00DD2B82">
        <w:rPr>
          <w:rFonts w:ascii="Arial" w:hAnsi="Arial" w:cs="Arial"/>
          <w:sz w:val="22"/>
          <w:szCs w:val="22"/>
          <w:vertAlign w:val="superscript"/>
        </w:rPr>
        <w:t>o</w:t>
      </w:r>
      <w:r w:rsidRPr="00DD2B82">
        <w:rPr>
          <w:rFonts w:ascii="Arial" w:hAnsi="Arial" w:cs="Arial"/>
          <w:sz w:val="22"/>
          <w:szCs w:val="22"/>
        </w:rPr>
        <w:t>C. The resulting supernatant is designated as plasma.</w:t>
      </w:r>
    </w:p>
    <w:p w14:paraId="0CC006D7" w14:textId="77777777" w:rsidR="00DA0B1F" w:rsidRPr="00DD2B82" w:rsidRDefault="00832416" w:rsidP="001C12B4">
      <w:pPr>
        <w:pStyle w:val="ListParagraph"/>
        <w:numPr>
          <w:ilvl w:val="0"/>
          <w:numId w:val="5"/>
        </w:numPr>
        <w:tabs>
          <w:tab w:val="left" w:pos="1440"/>
        </w:tabs>
        <w:ind w:left="360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 xml:space="preserve">Keeping all tubes and </w:t>
      </w:r>
      <w:r w:rsidR="00E65849" w:rsidRPr="00DD2B82">
        <w:rPr>
          <w:rFonts w:ascii="Arial" w:hAnsi="Arial" w:cs="Arial"/>
          <w:sz w:val="22"/>
          <w:szCs w:val="22"/>
        </w:rPr>
        <w:t>vials on wet ice while handling, a</w:t>
      </w:r>
      <w:r w:rsidR="009E590D" w:rsidRPr="00DD2B82">
        <w:rPr>
          <w:rFonts w:ascii="Arial" w:hAnsi="Arial" w:cs="Arial"/>
          <w:sz w:val="22"/>
          <w:szCs w:val="22"/>
        </w:rPr>
        <w:t xml:space="preserve">liquot </w:t>
      </w:r>
      <w:r w:rsidR="00082179" w:rsidRPr="00DD2B82">
        <w:rPr>
          <w:rFonts w:ascii="Arial" w:hAnsi="Arial" w:cs="Arial"/>
          <w:sz w:val="22"/>
          <w:szCs w:val="22"/>
        </w:rPr>
        <w:t>supernatant into:</w:t>
      </w:r>
      <w:r w:rsidR="00E65849" w:rsidRPr="00DD2B82">
        <w:rPr>
          <w:rFonts w:ascii="Arial" w:hAnsi="Arial" w:cs="Arial"/>
          <w:sz w:val="22"/>
          <w:szCs w:val="22"/>
        </w:rPr>
        <w:t xml:space="preserve"> </w:t>
      </w:r>
    </w:p>
    <w:p w14:paraId="12FD141F" w14:textId="77777777" w:rsidR="00DA0B1F" w:rsidRPr="00DD2B82" w:rsidRDefault="00082179" w:rsidP="001C12B4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>For human plasma: c</w:t>
      </w:r>
      <w:r w:rsidR="00DA0B1F" w:rsidRPr="00DD2B82">
        <w:rPr>
          <w:rFonts w:ascii="Arial" w:hAnsi="Arial" w:cs="Arial"/>
          <w:sz w:val="22"/>
          <w:szCs w:val="22"/>
        </w:rPr>
        <w:t>ryovials (SARSTEDT #72.694.006)</w:t>
      </w:r>
    </w:p>
    <w:p w14:paraId="7F93FDC2" w14:textId="11F9AA74" w:rsidR="00E65849" w:rsidRPr="00DD2B82" w:rsidRDefault="00082179" w:rsidP="001C12B4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>For mouse plasma: safe-lock vials (Eppendorf #0030121589)</w:t>
      </w:r>
    </w:p>
    <w:p w14:paraId="00397049" w14:textId="3E53FE94" w:rsidR="00626770" w:rsidRPr="00DD2B82" w:rsidRDefault="00E65849" w:rsidP="001C12B4">
      <w:pPr>
        <w:pStyle w:val="ListParagraph"/>
        <w:numPr>
          <w:ilvl w:val="0"/>
          <w:numId w:val="5"/>
        </w:numPr>
        <w:tabs>
          <w:tab w:val="left" w:pos="1440"/>
        </w:tabs>
        <w:ind w:left="360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>Store plasma aliquots at -80</w:t>
      </w:r>
      <w:r w:rsidR="00A6207C" w:rsidRPr="00DD2B82">
        <w:rPr>
          <w:rFonts w:ascii="Arial" w:hAnsi="Arial" w:cs="Arial"/>
          <w:sz w:val="22"/>
          <w:szCs w:val="22"/>
          <w:vertAlign w:val="superscript"/>
        </w:rPr>
        <w:t>o</w:t>
      </w:r>
      <w:r w:rsidRPr="00DD2B82">
        <w:rPr>
          <w:rFonts w:ascii="Arial" w:hAnsi="Arial" w:cs="Arial"/>
          <w:sz w:val="22"/>
          <w:szCs w:val="22"/>
        </w:rPr>
        <w:t xml:space="preserve">C until shipment to Microbial Culture and Metabolomics Core. </w:t>
      </w:r>
    </w:p>
    <w:p w14:paraId="65286209" w14:textId="429342F8" w:rsidR="001F23D7" w:rsidRPr="00DD2B82" w:rsidRDefault="00DA0B1F" w:rsidP="001C12B4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DD2B82">
        <w:rPr>
          <w:rFonts w:ascii="Arial" w:hAnsi="Arial" w:cs="Arial"/>
          <w:b/>
          <w:sz w:val="22"/>
          <w:szCs w:val="22"/>
        </w:rPr>
        <w:t xml:space="preserve">Tips for </w:t>
      </w:r>
      <w:r w:rsidR="008D3769" w:rsidRPr="00DD2B82">
        <w:rPr>
          <w:rFonts w:ascii="Arial" w:hAnsi="Arial" w:cs="Arial"/>
          <w:b/>
          <w:i/>
          <w:sz w:val="22"/>
          <w:szCs w:val="22"/>
        </w:rPr>
        <w:t>human</w:t>
      </w:r>
      <w:r w:rsidR="00376242" w:rsidRPr="00DD2B82">
        <w:rPr>
          <w:rFonts w:ascii="Arial" w:hAnsi="Arial" w:cs="Arial"/>
          <w:b/>
          <w:sz w:val="22"/>
          <w:szCs w:val="22"/>
        </w:rPr>
        <w:t xml:space="preserve"> blood collection</w:t>
      </w:r>
      <w:r w:rsidR="00376242" w:rsidRPr="00DD2B82">
        <w:rPr>
          <w:rFonts w:ascii="Arial" w:hAnsi="Arial" w:cs="Arial"/>
          <w:sz w:val="22"/>
          <w:szCs w:val="22"/>
        </w:rPr>
        <w:t>:</w:t>
      </w:r>
    </w:p>
    <w:p w14:paraId="5CB6C615" w14:textId="415B197C" w:rsidR="001F23D7" w:rsidRPr="00DD2B82" w:rsidRDefault="001F23D7" w:rsidP="001C12B4">
      <w:pPr>
        <w:pStyle w:val="ListParagraph"/>
        <w:numPr>
          <w:ilvl w:val="0"/>
          <w:numId w:val="6"/>
        </w:numPr>
        <w:tabs>
          <w:tab w:val="left" w:pos="1440"/>
        </w:tabs>
        <w:ind w:left="360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 xml:space="preserve">If multiple tubes of blood are collected for the </w:t>
      </w:r>
      <w:r w:rsidRPr="00DD2B82">
        <w:rPr>
          <w:rFonts w:ascii="Arial" w:hAnsi="Arial" w:cs="Arial"/>
          <w:i/>
          <w:sz w:val="22"/>
          <w:szCs w:val="22"/>
        </w:rPr>
        <w:t>same subject</w:t>
      </w:r>
      <w:r w:rsidRPr="00DD2B82">
        <w:rPr>
          <w:rFonts w:ascii="Arial" w:hAnsi="Arial" w:cs="Arial"/>
          <w:sz w:val="22"/>
          <w:szCs w:val="22"/>
        </w:rPr>
        <w:t xml:space="preserve">: pool plasma in </w:t>
      </w:r>
      <w:r w:rsidR="008D3769" w:rsidRPr="00DD2B82">
        <w:rPr>
          <w:rFonts w:ascii="Arial" w:hAnsi="Arial" w:cs="Arial"/>
          <w:sz w:val="22"/>
          <w:szCs w:val="22"/>
        </w:rPr>
        <w:t>to a 15 mL conical tube before aliquoting</w:t>
      </w:r>
      <w:r w:rsidRPr="00DD2B82">
        <w:rPr>
          <w:rFonts w:ascii="Arial" w:hAnsi="Arial" w:cs="Arial"/>
          <w:sz w:val="22"/>
          <w:szCs w:val="22"/>
        </w:rPr>
        <w:t>.</w:t>
      </w:r>
    </w:p>
    <w:p w14:paraId="25CAD03E" w14:textId="35005B57" w:rsidR="0088427A" w:rsidRPr="00DD2B82" w:rsidRDefault="00821A8D" w:rsidP="001C12B4">
      <w:pPr>
        <w:pStyle w:val="ListParagraph"/>
        <w:numPr>
          <w:ilvl w:val="0"/>
          <w:numId w:val="6"/>
        </w:numPr>
        <w:tabs>
          <w:tab w:val="left" w:pos="1440"/>
        </w:tabs>
        <w:ind w:left="360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 xml:space="preserve">One full BD </w:t>
      </w:r>
      <w:r w:rsidR="00090EBF" w:rsidRPr="00DD2B82">
        <w:rPr>
          <w:rFonts w:ascii="Arial" w:hAnsi="Arial" w:cs="Arial"/>
          <w:sz w:val="22"/>
          <w:szCs w:val="22"/>
        </w:rPr>
        <w:t xml:space="preserve">Vacutainer </w:t>
      </w:r>
      <w:r w:rsidR="00D94940" w:rsidRPr="00DD2B82">
        <w:rPr>
          <w:rFonts w:ascii="Arial" w:hAnsi="Arial" w:cs="Arial"/>
          <w:sz w:val="22"/>
          <w:szCs w:val="22"/>
        </w:rPr>
        <w:t xml:space="preserve">will usually yield </w:t>
      </w:r>
      <w:r w:rsidR="00090EBF" w:rsidRPr="00DD2B82">
        <w:rPr>
          <w:rFonts w:ascii="Arial" w:hAnsi="Arial" w:cs="Arial"/>
          <w:sz w:val="22"/>
          <w:szCs w:val="22"/>
        </w:rPr>
        <w:t>50% of blood volume as</w:t>
      </w:r>
      <w:r w:rsidRPr="00DD2B82">
        <w:rPr>
          <w:rFonts w:ascii="Arial" w:hAnsi="Arial" w:cs="Arial"/>
          <w:sz w:val="22"/>
          <w:szCs w:val="22"/>
        </w:rPr>
        <w:t xml:space="preserve"> plasma.</w:t>
      </w:r>
    </w:p>
    <w:p w14:paraId="70A3A4ED" w14:textId="11F90814" w:rsidR="0088427A" w:rsidRPr="00DD2B82" w:rsidRDefault="0088427A" w:rsidP="0088427A">
      <w:pPr>
        <w:tabs>
          <w:tab w:val="left" w:pos="1440"/>
        </w:tabs>
        <w:ind w:left="360"/>
        <w:rPr>
          <w:rFonts w:ascii="Arial" w:hAnsi="Arial" w:cs="Arial"/>
          <w:sz w:val="22"/>
          <w:szCs w:val="22"/>
        </w:rPr>
      </w:pPr>
    </w:p>
    <w:p w14:paraId="19B79C64" w14:textId="12FC04D4" w:rsidR="00D34923" w:rsidRPr="00DD2B82" w:rsidRDefault="00D34923" w:rsidP="00D34923">
      <w:pPr>
        <w:tabs>
          <w:tab w:val="left" w:pos="1440"/>
        </w:tabs>
        <w:jc w:val="center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  <w:u w:val="single"/>
        </w:rPr>
        <w:t>Microbial Culture Supernatant (AA/BA/SCFA Analysis)</w:t>
      </w:r>
    </w:p>
    <w:p w14:paraId="7D27D46B" w14:textId="488D6428" w:rsidR="00D34923" w:rsidRPr="00DD2B82" w:rsidRDefault="00D34923" w:rsidP="00E90557">
      <w:pPr>
        <w:pStyle w:val="ListParagraph"/>
        <w:numPr>
          <w:ilvl w:val="0"/>
          <w:numId w:val="13"/>
        </w:numPr>
        <w:tabs>
          <w:tab w:val="left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>Collect culture broth and spin for 5 min at 13,000 g. Aliquot supernatant into new vial(s). Store at -80</w:t>
      </w:r>
      <w:r w:rsidRPr="00DD2B82">
        <w:rPr>
          <w:rFonts w:ascii="Arial" w:hAnsi="Arial" w:cs="Arial"/>
          <w:sz w:val="22"/>
          <w:szCs w:val="22"/>
          <w:vertAlign w:val="superscript"/>
        </w:rPr>
        <w:t>o</w:t>
      </w:r>
      <w:r w:rsidRPr="00DD2B82">
        <w:rPr>
          <w:rFonts w:ascii="Arial" w:hAnsi="Arial" w:cs="Arial"/>
          <w:sz w:val="22"/>
          <w:szCs w:val="22"/>
        </w:rPr>
        <w:t xml:space="preserve">C. Minimum sample requirements: One vial for bile and/or amino acids with at least 50 </w:t>
      </w:r>
      <w:proofErr w:type="spellStart"/>
      <w:r w:rsidRPr="00DD2B82">
        <w:rPr>
          <w:rFonts w:ascii="Arial" w:hAnsi="Arial" w:cs="Arial"/>
          <w:sz w:val="22"/>
          <w:szCs w:val="22"/>
        </w:rPr>
        <w:t>uL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 of supernatant. One vial for SCFA analysis with at least 100 </w:t>
      </w:r>
      <w:proofErr w:type="spellStart"/>
      <w:r w:rsidRPr="00DD2B82">
        <w:rPr>
          <w:rFonts w:ascii="Arial" w:hAnsi="Arial" w:cs="Arial"/>
          <w:sz w:val="22"/>
          <w:szCs w:val="22"/>
        </w:rPr>
        <w:t>uL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 supernatant.</w:t>
      </w:r>
    </w:p>
    <w:p w14:paraId="6951EA9E" w14:textId="46C28771" w:rsidR="007026E2" w:rsidRPr="00DD2B82" w:rsidRDefault="007026E2">
      <w:pPr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br w:type="page"/>
      </w:r>
    </w:p>
    <w:p w14:paraId="2FD2DCA8" w14:textId="1135305C" w:rsidR="00D34923" w:rsidRPr="00DD2B82" w:rsidRDefault="007026E2" w:rsidP="00C37025">
      <w:pPr>
        <w:tabs>
          <w:tab w:val="left" w:pos="144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DD2B82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Publications and Abstracts</w:t>
      </w:r>
    </w:p>
    <w:p w14:paraId="408CF13E" w14:textId="6A6301E0" w:rsidR="007026E2" w:rsidRPr="00DD2B82" w:rsidRDefault="007026E2" w:rsidP="00C3702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  <w:u w:val="single"/>
        </w:rPr>
        <w:t>Amino Acids</w:t>
      </w:r>
    </w:p>
    <w:p w14:paraId="29854531" w14:textId="6D52A69F" w:rsidR="007738F8" w:rsidRPr="00DD2B82" w:rsidRDefault="007738F8" w:rsidP="00C37025">
      <w:pPr>
        <w:pStyle w:val="ListParagraph"/>
        <w:numPr>
          <w:ilvl w:val="0"/>
          <w:numId w:val="14"/>
        </w:numPr>
        <w:ind w:left="360"/>
        <w:jc w:val="both"/>
        <w:rPr>
          <w:rFonts w:ascii="Arial" w:hAnsi="Arial" w:cs="Arial"/>
          <w:sz w:val="22"/>
          <w:szCs w:val="22"/>
        </w:rPr>
      </w:pPr>
      <w:bookmarkStart w:id="3" w:name="OLE_LINK7"/>
      <w:bookmarkStart w:id="4" w:name="OLE_LINK8"/>
      <w:bookmarkStart w:id="5" w:name="OLE_LINK13"/>
      <w:bookmarkStart w:id="6" w:name="OLE_LINK14"/>
      <w:proofErr w:type="spellStart"/>
      <w:r w:rsidRPr="00DD2B82">
        <w:rPr>
          <w:rFonts w:ascii="Arial" w:hAnsi="Arial" w:cs="Arial"/>
          <w:sz w:val="22"/>
          <w:szCs w:val="22"/>
        </w:rPr>
        <w:t>Osmon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A., N.L. </w:t>
      </w:r>
      <w:proofErr w:type="spellStart"/>
      <w:r w:rsidRPr="00DD2B82">
        <w:rPr>
          <w:rFonts w:ascii="Arial" w:hAnsi="Arial" w:cs="Arial"/>
          <w:sz w:val="22"/>
          <w:szCs w:val="22"/>
        </w:rPr>
        <w:t>Mervosh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A.N. Strat, K.R. Meckel, T.J. Euston, G.D. Zipursky, J.D. Buxbaum, M.S. Breen, D.D. </w:t>
      </w:r>
      <w:proofErr w:type="spellStart"/>
      <w:r w:rsidRPr="00DD2B82">
        <w:rPr>
          <w:rFonts w:ascii="Arial" w:hAnsi="Arial" w:cs="Arial"/>
          <w:sz w:val="22"/>
          <w:szCs w:val="22"/>
        </w:rPr>
        <w:t>Kiraly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. (2020). Effects of gene by microbiome interactions on behavioral and neurobiological phenotypes in a mouse model for autism spectrum disorder. </w:t>
      </w:r>
      <w:proofErr w:type="spellStart"/>
      <w:r w:rsidRPr="00DD2B82">
        <w:rPr>
          <w:rFonts w:ascii="Arial" w:hAnsi="Arial" w:cs="Arial"/>
          <w:i/>
          <w:iCs/>
          <w:sz w:val="22"/>
          <w:szCs w:val="22"/>
        </w:rPr>
        <w:t>bioRxiv</w:t>
      </w:r>
      <w:proofErr w:type="spellEnd"/>
      <w:r w:rsidRPr="00DD2B82">
        <w:rPr>
          <w:rFonts w:ascii="Arial" w:hAnsi="Arial" w:cs="Arial"/>
          <w:sz w:val="22"/>
          <w:szCs w:val="22"/>
        </w:rPr>
        <w:t>.</w:t>
      </w:r>
    </w:p>
    <w:p w14:paraId="6416D1DD" w14:textId="7C42CB7C" w:rsidR="007026E2" w:rsidRPr="00DD2B82" w:rsidRDefault="007026E2" w:rsidP="00C37025">
      <w:pPr>
        <w:pStyle w:val="ListParagraph"/>
        <w:numPr>
          <w:ilvl w:val="0"/>
          <w:numId w:val="14"/>
        </w:numPr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DD2B82">
        <w:rPr>
          <w:rFonts w:ascii="Arial" w:hAnsi="Arial" w:cs="Arial"/>
          <w:sz w:val="22"/>
          <w:szCs w:val="22"/>
        </w:rPr>
        <w:t>Ramsteijn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A. S., </w:t>
      </w:r>
      <w:proofErr w:type="spellStart"/>
      <w:r w:rsidRPr="00DD2B82">
        <w:rPr>
          <w:rFonts w:ascii="Arial" w:hAnsi="Arial" w:cs="Arial"/>
          <w:sz w:val="22"/>
          <w:szCs w:val="22"/>
        </w:rPr>
        <w:t>Jašarević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E., </w:t>
      </w:r>
      <w:proofErr w:type="spellStart"/>
      <w:r w:rsidRPr="00DD2B82">
        <w:rPr>
          <w:rFonts w:ascii="Arial" w:hAnsi="Arial" w:cs="Arial"/>
          <w:sz w:val="22"/>
          <w:szCs w:val="22"/>
        </w:rPr>
        <w:t>Houwing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D. J., Bale, T. L., &amp; Olivier, J. D. (2020). Antidepressant treatment with fluoxetine during pregnancy and lactation modulates the gut microbiome and metabolome in a rat model relevant to depression. </w:t>
      </w:r>
      <w:r w:rsidRPr="00DD2B82">
        <w:rPr>
          <w:rFonts w:ascii="Arial" w:hAnsi="Arial" w:cs="Arial"/>
          <w:i/>
          <w:iCs/>
          <w:sz w:val="22"/>
          <w:szCs w:val="22"/>
        </w:rPr>
        <w:t>Gut Microbes</w:t>
      </w:r>
      <w:r w:rsidRPr="00DD2B82">
        <w:rPr>
          <w:rFonts w:ascii="Arial" w:hAnsi="Arial" w:cs="Arial"/>
          <w:sz w:val="22"/>
          <w:szCs w:val="22"/>
        </w:rPr>
        <w:t>, 1-19.</w:t>
      </w:r>
    </w:p>
    <w:bookmarkEnd w:id="3"/>
    <w:bookmarkEnd w:id="4"/>
    <w:bookmarkEnd w:id="5"/>
    <w:bookmarkEnd w:id="6"/>
    <w:p w14:paraId="4590DA10" w14:textId="77777777" w:rsidR="007026E2" w:rsidRPr="00DD2B82" w:rsidRDefault="007026E2" w:rsidP="00C37025">
      <w:pPr>
        <w:pStyle w:val="ListParagraph"/>
        <w:numPr>
          <w:ilvl w:val="0"/>
          <w:numId w:val="14"/>
        </w:numPr>
        <w:tabs>
          <w:tab w:val="left" w:pos="540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DD2B82">
        <w:rPr>
          <w:rFonts w:ascii="Arial" w:hAnsi="Arial" w:cs="Arial"/>
          <w:sz w:val="22"/>
          <w:szCs w:val="22"/>
        </w:rPr>
        <w:t>Najem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C.E., J. Lee, C.E. </w:t>
      </w:r>
      <w:proofErr w:type="spellStart"/>
      <w:r w:rsidRPr="00DD2B82">
        <w:rPr>
          <w:rFonts w:ascii="Arial" w:hAnsi="Arial" w:cs="Arial"/>
          <w:sz w:val="22"/>
          <w:szCs w:val="22"/>
        </w:rPr>
        <w:t>Tanes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W.C. Strange, E.S. Friedman, A.G. </w:t>
      </w:r>
      <w:proofErr w:type="spellStart"/>
      <w:r w:rsidRPr="00DD2B82">
        <w:rPr>
          <w:rFonts w:ascii="Arial" w:hAnsi="Arial" w:cs="Arial"/>
          <w:sz w:val="22"/>
          <w:szCs w:val="22"/>
        </w:rPr>
        <w:t>Sreih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R.L. Rhee, A. </w:t>
      </w:r>
      <w:proofErr w:type="spellStart"/>
      <w:r w:rsidRPr="00DD2B82">
        <w:rPr>
          <w:rFonts w:ascii="Arial" w:hAnsi="Arial" w:cs="Arial"/>
          <w:sz w:val="22"/>
          <w:szCs w:val="22"/>
        </w:rPr>
        <w:t>Geara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H. Li, K. </w:t>
      </w:r>
      <w:proofErr w:type="spellStart"/>
      <w:r w:rsidRPr="00DD2B82">
        <w:rPr>
          <w:rFonts w:ascii="Arial" w:hAnsi="Arial" w:cs="Arial"/>
          <w:sz w:val="22"/>
          <w:szCs w:val="22"/>
        </w:rPr>
        <w:t>Bittinger</w:t>
      </w:r>
      <w:proofErr w:type="spellEnd"/>
      <w:r w:rsidRPr="00DD2B82">
        <w:rPr>
          <w:rFonts w:ascii="Arial" w:hAnsi="Arial" w:cs="Arial"/>
          <w:sz w:val="22"/>
          <w:szCs w:val="22"/>
        </w:rPr>
        <w:t>, J.D. Lewis, P.A. Merkel. (2019). Characterizing the gut and plasma metabolome in patients with ANCA-associated vasculitis. European Congress of Rheumatology, June 12-15, Madrid, Spain.</w:t>
      </w:r>
    </w:p>
    <w:p w14:paraId="610A6AC2" w14:textId="47027C11" w:rsidR="007026E2" w:rsidRPr="00DD2B82" w:rsidRDefault="007026E2" w:rsidP="00C37025">
      <w:pPr>
        <w:pStyle w:val="ListParagraph"/>
        <w:numPr>
          <w:ilvl w:val="0"/>
          <w:numId w:val="14"/>
        </w:numPr>
        <w:tabs>
          <w:tab w:val="left" w:pos="540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DD2B82">
        <w:rPr>
          <w:rFonts w:ascii="Arial" w:hAnsi="Arial" w:cs="Arial"/>
          <w:sz w:val="22"/>
          <w:szCs w:val="22"/>
        </w:rPr>
        <w:t>Najem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C.E., J. Lee, C.E. </w:t>
      </w:r>
      <w:proofErr w:type="spellStart"/>
      <w:r w:rsidRPr="00DD2B82">
        <w:rPr>
          <w:rFonts w:ascii="Arial" w:hAnsi="Arial" w:cs="Arial"/>
          <w:sz w:val="22"/>
          <w:szCs w:val="22"/>
        </w:rPr>
        <w:t>Tanes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W.C. Strange, E.S. Friedman, A.G. </w:t>
      </w:r>
      <w:proofErr w:type="spellStart"/>
      <w:r w:rsidRPr="00DD2B82">
        <w:rPr>
          <w:rFonts w:ascii="Arial" w:hAnsi="Arial" w:cs="Arial"/>
          <w:sz w:val="22"/>
          <w:szCs w:val="22"/>
        </w:rPr>
        <w:t>Sreih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R.L. Rhee, A. </w:t>
      </w:r>
      <w:proofErr w:type="spellStart"/>
      <w:r w:rsidRPr="00DD2B82">
        <w:rPr>
          <w:rFonts w:ascii="Arial" w:hAnsi="Arial" w:cs="Arial"/>
          <w:sz w:val="22"/>
          <w:szCs w:val="22"/>
        </w:rPr>
        <w:t>Geara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H. Li, K. </w:t>
      </w:r>
      <w:proofErr w:type="spellStart"/>
      <w:r w:rsidRPr="00DD2B82">
        <w:rPr>
          <w:rFonts w:ascii="Arial" w:hAnsi="Arial" w:cs="Arial"/>
          <w:sz w:val="22"/>
          <w:szCs w:val="22"/>
        </w:rPr>
        <w:t>Bittinger</w:t>
      </w:r>
      <w:proofErr w:type="spellEnd"/>
      <w:r w:rsidRPr="00DD2B82">
        <w:rPr>
          <w:rFonts w:ascii="Arial" w:hAnsi="Arial" w:cs="Arial"/>
          <w:sz w:val="22"/>
          <w:szCs w:val="22"/>
        </w:rPr>
        <w:t>, J.D. Lewis, G.D. Wu, P.A. Merkel. (2018). Characterizing the gut and plasma metabolome in patients with ANCA-associated vasculitis. American College of Rheumatology Annual Meeting, October 20-24, Chicago, Illinois, USA.</w:t>
      </w:r>
    </w:p>
    <w:p w14:paraId="5414EBF1" w14:textId="77777777" w:rsidR="007026E2" w:rsidRPr="00DD2B82" w:rsidRDefault="007026E2" w:rsidP="00C37025">
      <w:pPr>
        <w:pStyle w:val="ListParagraph"/>
        <w:numPr>
          <w:ilvl w:val="0"/>
          <w:numId w:val="14"/>
        </w:numPr>
        <w:tabs>
          <w:tab w:val="left" w:pos="540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DD2B82">
        <w:rPr>
          <w:rFonts w:ascii="Arial" w:hAnsi="Arial" w:cs="Arial"/>
          <w:sz w:val="22"/>
          <w:szCs w:val="22"/>
        </w:rPr>
        <w:t xml:space="preserve">Ni, J., T.D. Shen, E.Z. Chen, A. Bailey, M. </w:t>
      </w:r>
      <w:proofErr w:type="spellStart"/>
      <w:r w:rsidRPr="00DD2B82">
        <w:rPr>
          <w:rFonts w:ascii="Arial" w:hAnsi="Arial" w:cs="Arial"/>
          <w:sz w:val="22"/>
          <w:szCs w:val="22"/>
        </w:rPr>
        <w:t>Roggiani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A. Sirota-Madi, E.S. Friedman, L. Wang, A. Lin, I. Nissim, L.A. </w:t>
      </w:r>
      <w:proofErr w:type="spellStart"/>
      <w:r w:rsidRPr="00DD2B82">
        <w:rPr>
          <w:rFonts w:ascii="Arial" w:hAnsi="Arial" w:cs="Arial"/>
          <w:sz w:val="22"/>
          <w:szCs w:val="22"/>
        </w:rPr>
        <w:t>Albenberg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R.N. </w:t>
      </w:r>
      <w:proofErr w:type="spellStart"/>
      <w:r w:rsidRPr="00DD2B82">
        <w:rPr>
          <w:rFonts w:ascii="Arial" w:hAnsi="Arial" w:cs="Arial"/>
          <w:sz w:val="22"/>
          <w:szCs w:val="22"/>
        </w:rPr>
        <w:t>Baldassano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J. </w:t>
      </w:r>
      <w:proofErr w:type="spellStart"/>
      <w:r w:rsidRPr="00DD2B82">
        <w:rPr>
          <w:rFonts w:ascii="Arial" w:hAnsi="Arial" w:cs="Arial"/>
          <w:sz w:val="22"/>
          <w:szCs w:val="22"/>
        </w:rPr>
        <w:t>Baun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R.J. </w:t>
      </w:r>
      <w:proofErr w:type="spellStart"/>
      <w:r w:rsidRPr="00DD2B82">
        <w:rPr>
          <w:rFonts w:ascii="Arial" w:hAnsi="Arial" w:cs="Arial"/>
          <w:sz w:val="22"/>
          <w:szCs w:val="22"/>
        </w:rPr>
        <w:t>Xaiver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C.B. Clish, M. </w:t>
      </w:r>
      <w:proofErr w:type="spellStart"/>
      <w:r w:rsidRPr="00DD2B82">
        <w:rPr>
          <w:rFonts w:ascii="Arial" w:hAnsi="Arial" w:cs="Arial"/>
          <w:sz w:val="22"/>
          <w:szCs w:val="22"/>
        </w:rPr>
        <w:t>Yudkoff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H. Li, M. </w:t>
      </w:r>
      <w:proofErr w:type="spellStart"/>
      <w:r w:rsidRPr="00DD2B82">
        <w:rPr>
          <w:rFonts w:ascii="Arial" w:hAnsi="Arial" w:cs="Arial"/>
          <w:sz w:val="22"/>
          <w:szCs w:val="22"/>
        </w:rPr>
        <w:t>Goulian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F.D. Bushman, J.D. Lewis, G.D. Wu. </w:t>
      </w:r>
      <w:bookmarkStart w:id="7" w:name="OLE_LINK5"/>
      <w:bookmarkStart w:id="8" w:name="OLE_LINK6"/>
      <w:r w:rsidRPr="00DD2B82">
        <w:rPr>
          <w:rFonts w:ascii="Arial" w:hAnsi="Arial" w:cs="Arial"/>
          <w:sz w:val="22"/>
          <w:szCs w:val="22"/>
        </w:rPr>
        <w:t>A role for bacterial urease in Crohn’s disease and gut dysbiosis</w:t>
      </w:r>
      <w:bookmarkEnd w:id="7"/>
      <w:bookmarkEnd w:id="8"/>
      <w:r w:rsidRPr="00DD2B82">
        <w:rPr>
          <w:rFonts w:ascii="Arial" w:hAnsi="Arial" w:cs="Arial"/>
          <w:sz w:val="22"/>
          <w:szCs w:val="22"/>
        </w:rPr>
        <w:t xml:space="preserve">. </w:t>
      </w:r>
      <w:r w:rsidRPr="00DD2B82">
        <w:rPr>
          <w:rFonts w:ascii="Arial" w:hAnsi="Arial" w:cs="Arial"/>
          <w:i/>
          <w:sz w:val="22"/>
          <w:szCs w:val="22"/>
        </w:rPr>
        <w:t>Science Translational Medicine</w:t>
      </w:r>
      <w:r w:rsidRPr="00DD2B82">
        <w:rPr>
          <w:rFonts w:ascii="Arial" w:hAnsi="Arial" w:cs="Arial"/>
          <w:sz w:val="22"/>
          <w:szCs w:val="22"/>
        </w:rPr>
        <w:t xml:space="preserve">. 2017: 9(416). </w:t>
      </w:r>
    </w:p>
    <w:p w14:paraId="455E7756" w14:textId="77777777" w:rsidR="007026E2" w:rsidRPr="00DD2B82" w:rsidRDefault="007026E2" w:rsidP="00C37025">
      <w:pPr>
        <w:pStyle w:val="ListParagraph"/>
        <w:tabs>
          <w:tab w:val="left" w:pos="540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14:paraId="3AE362AF" w14:textId="587F7F33" w:rsidR="007026E2" w:rsidRPr="00DD2B82" w:rsidRDefault="007026E2" w:rsidP="00C37025">
      <w:pPr>
        <w:tabs>
          <w:tab w:val="left" w:pos="540"/>
        </w:tabs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DD2B82">
        <w:rPr>
          <w:rFonts w:ascii="Arial" w:hAnsi="Arial" w:cs="Arial"/>
          <w:sz w:val="22"/>
          <w:szCs w:val="22"/>
          <w:u w:val="single"/>
        </w:rPr>
        <w:t>Bile Acids:</w:t>
      </w:r>
    </w:p>
    <w:p w14:paraId="59B129BC" w14:textId="6D1B4B77" w:rsidR="007026E2" w:rsidRPr="00DD2B82" w:rsidRDefault="007026E2" w:rsidP="00C37025">
      <w:pPr>
        <w:pStyle w:val="ListParagraph"/>
        <w:numPr>
          <w:ilvl w:val="0"/>
          <w:numId w:val="14"/>
        </w:numPr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DD2B82">
        <w:rPr>
          <w:rFonts w:ascii="Arial" w:hAnsi="Arial" w:cs="Arial"/>
          <w:sz w:val="22"/>
          <w:szCs w:val="22"/>
        </w:rPr>
        <w:t>Ramsteijn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A. S., </w:t>
      </w:r>
      <w:r w:rsidR="00076B36" w:rsidRPr="00DD2B82">
        <w:rPr>
          <w:rFonts w:ascii="Arial" w:hAnsi="Arial" w:cs="Arial"/>
          <w:sz w:val="22"/>
          <w:szCs w:val="22"/>
        </w:rPr>
        <w:t xml:space="preserve">E. </w:t>
      </w:r>
      <w:proofErr w:type="spellStart"/>
      <w:r w:rsidRPr="00DD2B82">
        <w:rPr>
          <w:rFonts w:ascii="Arial" w:hAnsi="Arial" w:cs="Arial"/>
          <w:sz w:val="22"/>
          <w:szCs w:val="22"/>
        </w:rPr>
        <w:t>Jašarević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</w:t>
      </w:r>
      <w:r w:rsidR="00076B36" w:rsidRPr="00DD2B82">
        <w:rPr>
          <w:rFonts w:ascii="Arial" w:hAnsi="Arial" w:cs="Arial"/>
          <w:sz w:val="22"/>
          <w:szCs w:val="22"/>
        </w:rPr>
        <w:t>D.J.</w:t>
      </w:r>
      <w:r w:rsidRPr="00DD2B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B82">
        <w:rPr>
          <w:rFonts w:ascii="Arial" w:hAnsi="Arial" w:cs="Arial"/>
          <w:sz w:val="22"/>
          <w:szCs w:val="22"/>
        </w:rPr>
        <w:t>Houwing</w:t>
      </w:r>
      <w:proofErr w:type="spellEnd"/>
      <w:r w:rsidR="00076B36" w:rsidRPr="00DD2B82">
        <w:rPr>
          <w:rFonts w:ascii="Arial" w:hAnsi="Arial" w:cs="Arial"/>
          <w:sz w:val="22"/>
          <w:szCs w:val="22"/>
        </w:rPr>
        <w:t>, T.L.</w:t>
      </w:r>
      <w:r w:rsidRPr="00DD2B82">
        <w:rPr>
          <w:rFonts w:ascii="Arial" w:hAnsi="Arial" w:cs="Arial"/>
          <w:sz w:val="22"/>
          <w:szCs w:val="22"/>
        </w:rPr>
        <w:t xml:space="preserve"> Bale, &amp; </w:t>
      </w:r>
      <w:r w:rsidR="00076B36" w:rsidRPr="00DD2B82">
        <w:rPr>
          <w:rFonts w:ascii="Arial" w:hAnsi="Arial" w:cs="Arial"/>
          <w:sz w:val="22"/>
          <w:szCs w:val="22"/>
        </w:rPr>
        <w:t xml:space="preserve">J.D. </w:t>
      </w:r>
      <w:r w:rsidRPr="00DD2B82">
        <w:rPr>
          <w:rFonts w:ascii="Arial" w:hAnsi="Arial" w:cs="Arial"/>
          <w:sz w:val="22"/>
          <w:szCs w:val="22"/>
        </w:rPr>
        <w:t xml:space="preserve">Olivier. (2020). Antidepressant treatment with fluoxetine during pregnancy and lactation modulates the gut microbiome and metabolome in a rat model relevant to depression. </w:t>
      </w:r>
      <w:r w:rsidRPr="00DD2B82">
        <w:rPr>
          <w:rFonts w:ascii="Arial" w:hAnsi="Arial" w:cs="Arial"/>
          <w:i/>
          <w:iCs/>
          <w:sz w:val="22"/>
          <w:szCs w:val="22"/>
        </w:rPr>
        <w:t>Gut Microbes</w:t>
      </w:r>
      <w:r w:rsidRPr="00DD2B82">
        <w:rPr>
          <w:rFonts w:ascii="Arial" w:hAnsi="Arial" w:cs="Arial"/>
          <w:sz w:val="22"/>
          <w:szCs w:val="22"/>
        </w:rPr>
        <w:t>, 1-19.</w:t>
      </w:r>
    </w:p>
    <w:p w14:paraId="7B8C190A" w14:textId="0FC391F5" w:rsidR="00076B36" w:rsidRPr="00DD2B82" w:rsidRDefault="00076B36" w:rsidP="00C37025">
      <w:pPr>
        <w:pStyle w:val="ListParagraph"/>
        <w:numPr>
          <w:ilvl w:val="0"/>
          <w:numId w:val="14"/>
        </w:numPr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DD2B82">
        <w:rPr>
          <w:rFonts w:ascii="Arial" w:eastAsia="Times New Roman" w:hAnsi="Arial" w:cs="Arial"/>
          <w:sz w:val="22"/>
          <w:szCs w:val="22"/>
        </w:rPr>
        <w:t xml:space="preserve">Grau, K.R., S. Zhu, S.T. Peterson, E.W. Helm, D. Philip, M. Phillips, A. Hernandez, H. </w:t>
      </w:r>
      <w:proofErr w:type="spellStart"/>
      <w:r w:rsidRPr="00DD2B82">
        <w:rPr>
          <w:rFonts w:ascii="Arial" w:eastAsia="Times New Roman" w:hAnsi="Arial" w:cs="Arial"/>
          <w:sz w:val="22"/>
          <w:szCs w:val="22"/>
        </w:rPr>
        <w:t>Turula</w:t>
      </w:r>
      <w:proofErr w:type="spellEnd"/>
      <w:r w:rsidRPr="00DD2B82">
        <w:rPr>
          <w:rFonts w:ascii="Arial" w:eastAsia="Times New Roman" w:hAnsi="Arial" w:cs="Arial"/>
          <w:sz w:val="22"/>
          <w:szCs w:val="22"/>
        </w:rPr>
        <w:t xml:space="preserve">, P. </w:t>
      </w:r>
      <w:proofErr w:type="spellStart"/>
      <w:r w:rsidRPr="00DD2B82">
        <w:rPr>
          <w:rFonts w:ascii="Arial" w:eastAsia="Times New Roman" w:hAnsi="Arial" w:cs="Arial"/>
          <w:sz w:val="22"/>
          <w:szCs w:val="22"/>
        </w:rPr>
        <w:t>Frasse</w:t>
      </w:r>
      <w:proofErr w:type="spellEnd"/>
      <w:r w:rsidRPr="00DD2B82">
        <w:rPr>
          <w:rFonts w:ascii="Arial" w:eastAsia="Times New Roman" w:hAnsi="Arial" w:cs="Arial"/>
          <w:sz w:val="22"/>
          <w:szCs w:val="22"/>
        </w:rPr>
        <w:t xml:space="preserve">, V.R. Graziano, C.B. Wilen, M.T. Baldridge, &amp; S.M. Karst. 2020. The intestinal regionalization of acute norovirus infection is regulated by the microbiota via bile acid-mediated priming of type III interferon. </w:t>
      </w:r>
      <w:r w:rsidRPr="00DD2B82">
        <w:rPr>
          <w:rFonts w:ascii="Arial" w:eastAsia="Times New Roman" w:hAnsi="Arial" w:cs="Arial"/>
          <w:i/>
          <w:iCs/>
          <w:sz w:val="22"/>
          <w:szCs w:val="22"/>
        </w:rPr>
        <w:t>Nature Microbiology</w:t>
      </w:r>
      <w:r w:rsidRPr="00DD2B82">
        <w:rPr>
          <w:rFonts w:ascii="Arial" w:eastAsia="Times New Roman" w:hAnsi="Arial" w:cs="Arial"/>
          <w:sz w:val="22"/>
          <w:szCs w:val="22"/>
        </w:rPr>
        <w:t xml:space="preserve">, </w:t>
      </w:r>
      <w:r w:rsidRPr="00DD2B82">
        <w:rPr>
          <w:rFonts w:ascii="Arial" w:eastAsia="Times New Roman" w:hAnsi="Arial" w:cs="Arial"/>
          <w:i/>
          <w:iCs/>
          <w:sz w:val="22"/>
          <w:szCs w:val="22"/>
        </w:rPr>
        <w:t>5</w:t>
      </w:r>
      <w:r w:rsidRPr="00DD2B82">
        <w:rPr>
          <w:rFonts w:ascii="Arial" w:eastAsia="Times New Roman" w:hAnsi="Arial" w:cs="Arial"/>
          <w:sz w:val="22"/>
          <w:szCs w:val="22"/>
        </w:rPr>
        <w:t>(1), pp.84-92.</w:t>
      </w:r>
    </w:p>
    <w:p w14:paraId="1F5C22F7" w14:textId="0D8ED414" w:rsidR="007026E2" w:rsidRPr="00DD2B82" w:rsidRDefault="007026E2" w:rsidP="00C37025">
      <w:pPr>
        <w:numPr>
          <w:ilvl w:val="0"/>
          <w:numId w:val="14"/>
        </w:numPr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DD2B82">
        <w:rPr>
          <w:rFonts w:ascii="Arial" w:eastAsia="Times New Roman" w:hAnsi="Arial" w:cs="Arial"/>
          <w:sz w:val="22"/>
          <w:szCs w:val="22"/>
        </w:rPr>
        <w:t xml:space="preserve">Wang, S., R. Martins, M.C. Sullivan, E.S. Friedman, A.M. </w:t>
      </w:r>
      <w:proofErr w:type="spellStart"/>
      <w:r w:rsidRPr="00DD2B82">
        <w:rPr>
          <w:rFonts w:ascii="Arial" w:eastAsia="Times New Roman" w:hAnsi="Arial" w:cs="Arial"/>
          <w:sz w:val="22"/>
          <w:szCs w:val="22"/>
        </w:rPr>
        <w:t>Misic</w:t>
      </w:r>
      <w:proofErr w:type="spellEnd"/>
      <w:r w:rsidRPr="00DD2B82">
        <w:rPr>
          <w:rFonts w:ascii="Arial" w:eastAsia="Times New Roman" w:hAnsi="Arial" w:cs="Arial"/>
          <w:sz w:val="22"/>
          <w:szCs w:val="22"/>
        </w:rPr>
        <w:t>, A. E-</w:t>
      </w:r>
      <w:proofErr w:type="spellStart"/>
      <w:r w:rsidRPr="00DD2B82">
        <w:rPr>
          <w:rFonts w:ascii="Arial" w:eastAsia="Times New Roman" w:hAnsi="Arial" w:cs="Arial"/>
          <w:sz w:val="22"/>
          <w:szCs w:val="22"/>
        </w:rPr>
        <w:t>Fahmawi</w:t>
      </w:r>
      <w:proofErr w:type="spellEnd"/>
      <w:r w:rsidRPr="00DD2B82">
        <w:rPr>
          <w:rFonts w:ascii="Arial" w:eastAsia="Times New Roman" w:hAnsi="Arial" w:cs="Arial"/>
          <w:sz w:val="22"/>
          <w:szCs w:val="22"/>
        </w:rPr>
        <w:t xml:space="preserve">, E.C.P. De Martinis, K. O’Brien, Y. Chen, C. Bradley, G. Zhang, C.A. Hunter, R.N. </w:t>
      </w:r>
      <w:proofErr w:type="spellStart"/>
      <w:r w:rsidRPr="00DD2B82">
        <w:rPr>
          <w:rFonts w:ascii="Arial" w:eastAsia="Times New Roman" w:hAnsi="Arial" w:cs="Arial"/>
          <w:sz w:val="22"/>
          <w:szCs w:val="22"/>
        </w:rPr>
        <w:t>Baldassano</w:t>
      </w:r>
      <w:proofErr w:type="spellEnd"/>
      <w:r w:rsidRPr="00DD2B82">
        <w:rPr>
          <w:rFonts w:ascii="Arial" w:eastAsia="Times New Roman" w:hAnsi="Arial" w:cs="Arial"/>
          <w:sz w:val="22"/>
          <w:szCs w:val="22"/>
        </w:rPr>
        <w:t xml:space="preserve">, M.P. Rondeau, D.P. </w:t>
      </w:r>
      <w:proofErr w:type="spellStart"/>
      <w:r w:rsidRPr="00DD2B82">
        <w:rPr>
          <w:rFonts w:ascii="Arial" w:eastAsia="Times New Roman" w:hAnsi="Arial" w:cs="Arial"/>
          <w:sz w:val="22"/>
          <w:szCs w:val="22"/>
        </w:rPr>
        <w:t>Beiting</w:t>
      </w:r>
      <w:proofErr w:type="spellEnd"/>
      <w:r w:rsidRPr="00DD2B82">
        <w:rPr>
          <w:rFonts w:ascii="Arial" w:eastAsia="Times New Roman" w:hAnsi="Arial" w:cs="Arial"/>
          <w:sz w:val="22"/>
          <w:szCs w:val="22"/>
        </w:rPr>
        <w:t xml:space="preserve">. Diet-induced changes in microbial metabolism mediate colonization resistance in enteritis. </w:t>
      </w:r>
      <w:r w:rsidRPr="00DD2B82">
        <w:rPr>
          <w:rFonts w:ascii="Arial" w:eastAsia="Times New Roman" w:hAnsi="Arial" w:cs="Arial"/>
          <w:i/>
          <w:sz w:val="22"/>
          <w:szCs w:val="22"/>
        </w:rPr>
        <w:t>Microbiome.</w:t>
      </w:r>
      <w:r w:rsidRPr="00DD2B82">
        <w:rPr>
          <w:rFonts w:ascii="Arial" w:eastAsia="Times New Roman" w:hAnsi="Arial" w:cs="Arial"/>
          <w:sz w:val="22"/>
          <w:szCs w:val="22"/>
        </w:rPr>
        <w:t xml:space="preserve"> 2019: 7 (1), 1-20.</w:t>
      </w:r>
    </w:p>
    <w:p w14:paraId="3B6ABB2A" w14:textId="41B2A775" w:rsidR="007026E2" w:rsidRPr="00DD2B82" w:rsidRDefault="007026E2" w:rsidP="00C37025">
      <w:pPr>
        <w:pStyle w:val="ListParagraph"/>
        <w:numPr>
          <w:ilvl w:val="0"/>
          <w:numId w:val="14"/>
        </w:numPr>
        <w:tabs>
          <w:tab w:val="left" w:pos="540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DD2B82">
        <w:rPr>
          <w:rFonts w:ascii="Arial" w:hAnsi="Arial" w:cs="Arial"/>
          <w:sz w:val="22"/>
          <w:szCs w:val="22"/>
        </w:rPr>
        <w:t>Najem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C.E., J. Lee, C.E. </w:t>
      </w:r>
      <w:proofErr w:type="spellStart"/>
      <w:r w:rsidRPr="00DD2B82">
        <w:rPr>
          <w:rFonts w:ascii="Arial" w:hAnsi="Arial" w:cs="Arial"/>
          <w:sz w:val="22"/>
          <w:szCs w:val="22"/>
        </w:rPr>
        <w:t>Tanes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W.C. Strange, E.S. Friedman, A.G. </w:t>
      </w:r>
      <w:proofErr w:type="spellStart"/>
      <w:r w:rsidRPr="00DD2B82">
        <w:rPr>
          <w:rFonts w:ascii="Arial" w:hAnsi="Arial" w:cs="Arial"/>
          <w:sz w:val="22"/>
          <w:szCs w:val="22"/>
        </w:rPr>
        <w:t>Sreih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R.L. Rhee, A. </w:t>
      </w:r>
      <w:proofErr w:type="spellStart"/>
      <w:r w:rsidRPr="00DD2B82">
        <w:rPr>
          <w:rFonts w:ascii="Arial" w:hAnsi="Arial" w:cs="Arial"/>
          <w:sz w:val="22"/>
          <w:szCs w:val="22"/>
        </w:rPr>
        <w:t>Geara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H. Li, K. </w:t>
      </w:r>
      <w:proofErr w:type="spellStart"/>
      <w:r w:rsidRPr="00DD2B82">
        <w:rPr>
          <w:rFonts w:ascii="Arial" w:hAnsi="Arial" w:cs="Arial"/>
          <w:sz w:val="22"/>
          <w:szCs w:val="22"/>
        </w:rPr>
        <w:t>Bittinger</w:t>
      </w:r>
      <w:proofErr w:type="spellEnd"/>
      <w:r w:rsidRPr="00DD2B82">
        <w:rPr>
          <w:rFonts w:ascii="Arial" w:hAnsi="Arial" w:cs="Arial"/>
          <w:sz w:val="22"/>
          <w:szCs w:val="22"/>
        </w:rPr>
        <w:t>, J.D. Lewis, P.A. Merkel. (2019). Characterizing the gut and plasma metabolome in patients with ANCA-associated vasculitis. European Congress of Rheumatology, June 12-15, Madrid, Spain.</w:t>
      </w:r>
    </w:p>
    <w:p w14:paraId="2CB61B53" w14:textId="77777777" w:rsidR="007026E2" w:rsidRPr="00DD2B82" w:rsidRDefault="007026E2" w:rsidP="00C37025">
      <w:pPr>
        <w:numPr>
          <w:ilvl w:val="0"/>
          <w:numId w:val="14"/>
        </w:numPr>
        <w:ind w:left="360"/>
        <w:jc w:val="both"/>
        <w:rPr>
          <w:rFonts w:ascii="Arial" w:eastAsia="Times New Roman" w:hAnsi="Arial" w:cs="Arial"/>
          <w:sz w:val="22"/>
          <w:szCs w:val="22"/>
        </w:rPr>
      </w:pPr>
      <w:bookmarkStart w:id="9" w:name="OLE_LINK16"/>
      <w:bookmarkStart w:id="10" w:name="OLE_LINK17"/>
      <w:r w:rsidRPr="00DD2B82">
        <w:rPr>
          <w:rFonts w:ascii="Arial" w:eastAsia="Times New Roman" w:hAnsi="Arial" w:cs="Arial"/>
          <w:sz w:val="22"/>
          <w:szCs w:val="22"/>
        </w:rPr>
        <w:t xml:space="preserve">Friedman, E.S., T.D. Shen, Y. Li, J. Jiang, L. Chau, L. </w:t>
      </w:r>
      <w:proofErr w:type="spellStart"/>
      <w:r w:rsidRPr="00DD2B82">
        <w:rPr>
          <w:rFonts w:ascii="Arial" w:eastAsia="Times New Roman" w:hAnsi="Arial" w:cs="Arial"/>
          <w:sz w:val="22"/>
          <w:szCs w:val="22"/>
        </w:rPr>
        <w:t>Adorini</w:t>
      </w:r>
      <w:proofErr w:type="spellEnd"/>
      <w:r w:rsidRPr="00DD2B82">
        <w:rPr>
          <w:rFonts w:ascii="Arial" w:eastAsia="Times New Roman" w:hAnsi="Arial" w:cs="Arial"/>
          <w:sz w:val="22"/>
          <w:szCs w:val="22"/>
        </w:rPr>
        <w:t xml:space="preserve">, F. </w:t>
      </w:r>
      <w:proofErr w:type="spellStart"/>
      <w:r w:rsidRPr="00DD2B82">
        <w:rPr>
          <w:rFonts w:ascii="Arial" w:eastAsia="Times New Roman" w:hAnsi="Arial" w:cs="Arial"/>
          <w:sz w:val="22"/>
          <w:szCs w:val="22"/>
        </w:rPr>
        <w:t>Babakhani</w:t>
      </w:r>
      <w:proofErr w:type="spellEnd"/>
      <w:r w:rsidRPr="00DD2B82">
        <w:rPr>
          <w:rFonts w:ascii="Arial" w:eastAsia="Times New Roman" w:hAnsi="Arial" w:cs="Arial"/>
          <w:sz w:val="22"/>
          <w:szCs w:val="22"/>
        </w:rPr>
        <w:t xml:space="preserve">, J. Edwards, D. Shapiro, C. </w:t>
      </w:r>
      <w:bookmarkStart w:id="11" w:name="OLE_LINK18"/>
      <w:bookmarkStart w:id="12" w:name="OLE_LINK19"/>
      <w:r w:rsidRPr="00DD2B82">
        <w:rPr>
          <w:rFonts w:ascii="Arial" w:eastAsia="Times New Roman" w:hAnsi="Arial" w:cs="Arial"/>
          <w:sz w:val="22"/>
          <w:szCs w:val="22"/>
        </w:rPr>
        <w:t xml:space="preserve">Zhao, </w:t>
      </w:r>
      <w:bookmarkStart w:id="13" w:name="OLE_LINK20"/>
      <w:bookmarkStart w:id="14" w:name="OLE_LINK21"/>
      <w:r w:rsidRPr="00DD2B82">
        <w:rPr>
          <w:rFonts w:ascii="Arial" w:eastAsia="Times New Roman" w:hAnsi="Arial" w:cs="Arial"/>
          <w:sz w:val="22"/>
          <w:szCs w:val="22"/>
        </w:rPr>
        <w:t xml:space="preserve">R.M. </w:t>
      </w:r>
      <w:proofErr w:type="spellStart"/>
      <w:r w:rsidRPr="00DD2B82">
        <w:rPr>
          <w:rFonts w:ascii="Arial" w:eastAsia="Times New Roman" w:hAnsi="Arial" w:cs="Arial"/>
          <w:sz w:val="22"/>
          <w:szCs w:val="22"/>
        </w:rPr>
        <w:t>Carr</w:t>
      </w:r>
      <w:proofErr w:type="spellEnd"/>
      <w:r w:rsidRPr="00DD2B82">
        <w:rPr>
          <w:rFonts w:ascii="Arial" w:eastAsia="Times New Roman" w:hAnsi="Arial" w:cs="Arial"/>
          <w:sz w:val="22"/>
          <w:szCs w:val="22"/>
        </w:rPr>
        <w:t xml:space="preserve">, K. </w:t>
      </w:r>
      <w:proofErr w:type="spellStart"/>
      <w:r w:rsidRPr="00DD2B82">
        <w:rPr>
          <w:rFonts w:ascii="Arial" w:eastAsia="Times New Roman" w:hAnsi="Arial" w:cs="Arial"/>
          <w:sz w:val="22"/>
          <w:szCs w:val="22"/>
        </w:rPr>
        <w:t>Bittinger</w:t>
      </w:r>
      <w:proofErr w:type="spellEnd"/>
      <w:r w:rsidRPr="00DD2B82">
        <w:rPr>
          <w:rFonts w:ascii="Arial" w:eastAsia="Times New Roman" w:hAnsi="Arial" w:cs="Arial"/>
          <w:sz w:val="22"/>
          <w:szCs w:val="22"/>
        </w:rPr>
        <w:t>, H. Li, G.D. Wu</w:t>
      </w:r>
      <w:bookmarkEnd w:id="9"/>
      <w:bookmarkEnd w:id="10"/>
      <w:bookmarkEnd w:id="11"/>
      <w:bookmarkEnd w:id="12"/>
      <w:r w:rsidRPr="00DD2B82">
        <w:rPr>
          <w:rFonts w:ascii="Arial" w:eastAsia="Times New Roman" w:hAnsi="Arial" w:cs="Arial"/>
          <w:sz w:val="22"/>
          <w:szCs w:val="22"/>
        </w:rPr>
        <w:t xml:space="preserve">. </w:t>
      </w:r>
      <w:bookmarkStart w:id="15" w:name="OLE_LINK15"/>
      <w:bookmarkEnd w:id="13"/>
      <w:bookmarkEnd w:id="14"/>
      <w:r w:rsidRPr="00DD2B82">
        <w:rPr>
          <w:rFonts w:ascii="Arial" w:eastAsia="Times New Roman" w:hAnsi="Arial" w:cs="Arial"/>
          <w:sz w:val="22"/>
          <w:szCs w:val="22"/>
        </w:rPr>
        <w:t>FXR-Dependent Modification of the Human Small Intestinal Microbiome</w:t>
      </w:r>
      <w:bookmarkEnd w:id="15"/>
      <w:r w:rsidRPr="00DD2B82">
        <w:rPr>
          <w:rFonts w:ascii="Arial" w:eastAsia="Times New Roman" w:hAnsi="Arial" w:cs="Arial"/>
          <w:sz w:val="22"/>
          <w:szCs w:val="22"/>
        </w:rPr>
        <w:t xml:space="preserve">. </w:t>
      </w:r>
      <w:r w:rsidRPr="00DD2B82">
        <w:rPr>
          <w:rFonts w:ascii="Arial" w:eastAsia="Times New Roman" w:hAnsi="Arial" w:cs="Arial"/>
          <w:i/>
          <w:iCs/>
          <w:sz w:val="22"/>
          <w:szCs w:val="22"/>
        </w:rPr>
        <w:t>Gastroenterology</w:t>
      </w:r>
      <w:r w:rsidRPr="00DD2B82">
        <w:rPr>
          <w:rFonts w:ascii="Arial" w:eastAsia="Times New Roman" w:hAnsi="Arial" w:cs="Arial"/>
          <w:sz w:val="22"/>
          <w:szCs w:val="22"/>
        </w:rPr>
        <w:t>. 2018: 155, 1741–1752.</w:t>
      </w:r>
      <w:r w:rsidRPr="00DD2B82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</w:p>
    <w:p w14:paraId="4C319867" w14:textId="7DCEF7FC" w:rsidR="007026E2" w:rsidRPr="00DD2B82" w:rsidRDefault="007026E2" w:rsidP="00C37025">
      <w:pPr>
        <w:pStyle w:val="ListParagraph"/>
        <w:numPr>
          <w:ilvl w:val="0"/>
          <w:numId w:val="14"/>
        </w:numPr>
        <w:tabs>
          <w:tab w:val="left" w:pos="540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DD2B82">
        <w:rPr>
          <w:rFonts w:ascii="Arial" w:hAnsi="Arial" w:cs="Arial"/>
          <w:sz w:val="22"/>
          <w:szCs w:val="22"/>
        </w:rPr>
        <w:t>Najem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C.E., J. Lee, C.E. </w:t>
      </w:r>
      <w:proofErr w:type="spellStart"/>
      <w:r w:rsidRPr="00DD2B82">
        <w:rPr>
          <w:rFonts w:ascii="Arial" w:hAnsi="Arial" w:cs="Arial"/>
          <w:sz w:val="22"/>
          <w:szCs w:val="22"/>
        </w:rPr>
        <w:t>Tanes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W.C. Strange, E.S. Friedman, A.G. </w:t>
      </w:r>
      <w:proofErr w:type="spellStart"/>
      <w:r w:rsidRPr="00DD2B82">
        <w:rPr>
          <w:rFonts w:ascii="Arial" w:hAnsi="Arial" w:cs="Arial"/>
          <w:sz w:val="22"/>
          <w:szCs w:val="22"/>
        </w:rPr>
        <w:t>Sreih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R.L. Rhee, A. </w:t>
      </w:r>
      <w:proofErr w:type="spellStart"/>
      <w:r w:rsidRPr="00DD2B82">
        <w:rPr>
          <w:rFonts w:ascii="Arial" w:hAnsi="Arial" w:cs="Arial"/>
          <w:sz w:val="22"/>
          <w:szCs w:val="22"/>
        </w:rPr>
        <w:t>Geara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H. Li, K. </w:t>
      </w:r>
      <w:proofErr w:type="spellStart"/>
      <w:r w:rsidRPr="00DD2B82">
        <w:rPr>
          <w:rFonts w:ascii="Arial" w:hAnsi="Arial" w:cs="Arial"/>
          <w:sz w:val="22"/>
          <w:szCs w:val="22"/>
        </w:rPr>
        <w:t>Bittinger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J.D. Lewis, G.D. Wu, P.A. Merkel. (2018). Characterizing </w:t>
      </w:r>
      <w:r w:rsidRPr="00DD2B82">
        <w:rPr>
          <w:rFonts w:ascii="Arial" w:hAnsi="Arial" w:cs="Arial"/>
          <w:sz w:val="22"/>
          <w:szCs w:val="22"/>
        </w:rPr>
        <w:lastRenderedPageBreak/>
        <w:t>the gut and plasma metabolome in patients with ANCA-associated vasculitis. American College of Rheumatology Annual Meeting, October 20-24, Chicago, Illinois, USA.</w:t>
      </w:r>
    </w:p>
    <w:p w14:paraId="080C7F81" w14:textId="0EB4F9AA" w:rsidR="007026E2" w:rsidRPr="00DD2B82" w:rsidRDefault="007026E2" w:rsidP="00C37025">
      <w:pPr>
        <w:tabs>
          <w:tab w:val="left" w:pos="540"/>
        </w:tabs>
        <w:spacing w:after="60"/>
        <w:jc w:val="both"/>
        <w:rPr>
          <w:rFonts w:ascii="Arial" w:hAnsi="Arial" w:cs="Arial"/>
          <w:sz w:val="22"/>
          <w:szCs w:val="22"/>
          <w:u w:val="single"/>
        </w:rPr>
      </w:pPr>
    </w:p>
    <w:p w14:paraId="4FDA9DD0" w14:textId="0250893B" w:rsidR="007026E2" w:rsidRPr="00DD2B82" w:rsidRDefault="007026E2" w:rsidP="00C37025">
      <w:pPr>
        <w:tabs>
          <w:tab w:val="left" w:pos="540"/>
        </w:tabs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DD2B82">
        <w:rPr>
          <w:rFonts w:ascii="Arial" w:hAnsi="Arial" w:cs="Arial"/>
          <w:sz w:val="22"/>
          <w:szCs w:val="22"/>
          <w:u w:val="single"/>
        </w:rPr>
        <w:t>Short Chain Fatty Acids</w:t>
      </w:r>
    </w:p>
    <w:p w14:paraId="7032CA83" w14:textId="77777777" w:rsidR="00311D3C" w:rsidRPr="00DD2B82" w:rsidRDefault="00311D3C" w:rsidP="00C37025">
      <w:pPr>
        <w:pStyle w:val="ListParagraph"/>
        <w:numPr>
          <w:ilvl w:val="0"/>
          <w:numId w:val="14"/>
        </w:numPr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DD2B82">
        <w:rPr>
          <w:rFonts w:ascii="Arial" w:hAnsi="Arial" w:cs="Arial"/>
          <w:sz w:val="22"/>
          <w:szCs w:val="22"/>
        </w:rPr>
        <w:t>Osmon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A., N.L. </w:t>
      </w:r>
      <w:proofErr w:type="spellStart"/>
      <w:r w:rsidRPr="00DD2B82">
        <w:rPr>
          <w:rFonts w:ascii="Arial" w:hAnsi="Arial" w:cs="Arial"/>
          <w:sz w:val="22"/>
          <w:szCs w:val="22"/>
        </w:rPr>
        <w:t>Mervosh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A.N. Strat, K.R. Meckel, T.J. Euston, G.D. Zipursky, J.D. Buxbaum, M.S. Breen, D.D. </w:t>
      </w:r>
      <w:proofErr w:type="spellStart"/>
      <w:r w:rsidRPr="00DD2B82">
        <w:rPr>
          <w:rFonts w:ascii="Arial" w:hAnsi="Arial" w:cs="Arial"/>
          <w:sz w:val="22"/>
          <w:szCs w:val="22"/>
        </w:rPr>
        <w:t>Kiraly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. (2020). Effects of gene by microbiome interactions on behavioral and neurobiological phenotypes in a mouse model for autism spectrum disorder. </w:t>
      </w:r>
      <w:proofErr w:type="spellStart"/>
      <w:r w:rsidRPr="00DD2B82">
        <w:rPr>
          <w:rFonts w:ascii="Arial" w:hAnsi="Arial" w:cs="Arial"/>
          <w:i/>
          <w:iCs/>
          <w:sz w:val="22"/>
          <w:szCs w:val="22"/>
        </w:rPr>
        <w:t>bioRxiv</w:t>
      </w:r>
      <w:proofErr w:type="spellEnd"/>
      <w:r w:rsidRPr="00DD2B82">
        <w:rPr>
          <w:rFonts w:ascii="Arial" w:hAnsi="Arial" w:cs="Arial"/>
          <w:sz w:val="22"/>
          <w:szCs w:val="22"/>
        </w:rPr>
        <w:t>.</w:t>
      </w:r>
    </w:p>
    <w:p w14:paraId="6CC23313" w14:textId="77777777" w:rsidR="001D6655" w:rsidRPr="00DD2B82" w:rsidRDefault="007026E2" w:rsidP="00C37025">
      <w:pPr>
        <w:pStyle w:val="ListParagraph"/>
        <w:numPr>
          <w:ilvl w:val="0"/>
          <w:numId w:val="14"/>
        </w:numPr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DD2B82">
        <w:rPr>
          <w:rFonts w:ascii="Arial" w:hAnsi="Arial" w:cs="Arial"/>
          <w:sz w:val="22"/>
          <w:szCs w:val="22"/>
        </w:rPr>
        <w:t>Ramsteijn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A. S., </w:t>
      </w:r>
      <w:proofErr w:type="spellStart"/>
      <w:r w:rsidRPr="00DD2B82">
        <w:rPr>
          <w:rFonts w:ascii="Arial" w:hAnsi="Arial" w:cs="Arial"/>
          <w:sz w:val="22"/>
          <w:szCs w:val="22"/>
        </w:rPr>
        <w:t>Jašarević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E., </w:t>
      </w:r>
      <w:proofErr w:type="spellStart"/>
      <w:r w:rsidRPr="00DD2B82">
        <w:rPr>
          <w:rFonts w:ascii="Arial" w:hAnsi="Arial" w:cs="Arial"/>
          <w:sz w:val="22"/>
          <w:szCs w:val="22"/>
        </w:rPr>
        <w:t>Houwing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D. J., Bale, T. L., &amp; Olivier, J. D. (2020). Antidepressant treatment with fluoxetine during pregnancy and lactation modulates the gut microbiome and metabolome in a rat model relevant to depression. </w:t>
      </w:r>
      <w:r w:rsidRPr="00DD2B82">
        <w:rPr>
          <w:rFonts w:ascii="Arial" w:hAnsi="Arial" w:cs="Arial"/>
          <w:i/>
          <w:iCs/>
          <w:sz w:val="22"/>
          <w:szCs w:val="22"/>
        </w:rPr>
        <w:t>Gut Microbes</w:t>
      </w:r>
      <w:r w:rsidRPr="00DD2B82">
        <w:rPr>
          <w:rFonts w:ascii="Arial" w:hAnsi="Arial" w:cs="Arial"/>
          <w:sz w:val="22"/>
          <w:szCs w:val="22"/>
        </w:rPr>
        <w:t>, 1-19.</w:t>
      </w:r>
    </w:p>
    <w:p w14:paraId="2D7F1921" w14:textId="35454B8D" w:rsidR="001D6655" w:rsidRPr="00DD2B82" w:rsidRDefault="001D6655" w:rsidP="00C37025">
      <w:pPr>
        <w:pStyle w:val="ListParagraph"/>
        <w:numPr>
          <w:ilvl w:val="0"/>
          <w:numId w:val="1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D2B82">
        <w:rPr>
          <w:rFonts w:ascii="Arial" w:eastAsia="Times New Roman" w:hAnsi="Arial" w:cs="Arial"/>
          <w:sz w:val="22"/>
          <w:szCs w:val="22"/>
        </w:rPr>
        <w:t>Uribe-</w:t>
      </w:r>
      <w:proofErr w:type="spellStart"/>
      <w:r w:rsidRPr="00DD2B82">
        <w:rPr>
          <w:rFonts w:ascii="Arial" w:eastAsia="Times New Roman" w:hAnsi="Arial" w:cs="Arial"/>
          <w:sz w:val="22"/>
          <w:szCs w:val="22"/>
        </w:rPr>
        <w:t>Herranz</w:t>
      </w:r>
      <w:proofErr w:type="spellEnd"/>
      <w:r w:rsidRPr="00DD2B82">
        <w:rPr>
          <w:rFonts w:ascii="Arial" w:eastAsia="Times New Roman" w:hAnsi="Arial" w:cs="Arial"/>
          <w:sz w:val="22"/>
          <w:szCs w:val="22"/>
        </w:rPr>
        <w:t xml:space="preserve">, M., </w:t>
      </w:r>
      <w:proofErr w:type="spellStart"/>
      <w:r w:rsidRPr="00DD2B82">
        <w:rPr>
          <w:rFonts w:ascii="Arial" w:eastAsia="Times New Roman" w:hAnsi="Arial" w:cs="Arial"/>
          <w:sz w:val="22"/>
          <w:szCs w:val="22"/>
        </w:rPr>
        <w:t>Rafail</w:t>
      </w:r>
      <w:proofErr w:type="spellEnd"/>
      <w:r w:rsidRPr="00DD2B82">
        <w:rPr>
          <w:rFonts w:ascii="Arial" w:eastAsia="Times New Roman" w:hAnsi="Arial" w:cs="Arial"/>
          <w:sz w:val="22"/>
          <w:szCs w:val="22"/>
        </w:rPr>
        <w:t xml:space="preserve">, S., </w:t>
      </w:r>
      <w:proofErr w:type="spellStart"/>
      <w:r w:rsidRPr="00DD2B82">
        <w:rPr>
          <w:rFonts w:ascii="Arial" w:eastAsia="Times New Roman" w:hAnsi="Arial" w:cs="Arial"/>
          <w:sz w:val="22"/>
          <w:szCs w:val="22"/>
        </w:rPr>
        <w:t>Beghi</w:t>
      </w:r>
      <w:proofErr w:type="spellEnd"/>
      <w:r w:rsidRPr="00DD2B82">
        <w:rPr>
          <w:rFonts w:ascii="Arial" w:eastAsia="Times New Roman" w:hAnsi="Arial" w:cs="Arial"/>
          <w:sz w:val="22"/>
          <w:szCs w:val="22"/>
        </w:rPr>
        <w:t xml:space="preserve">, S., Gil-de-Gómez, L., </w:t>
      </w:r>
      <w:proofErr w:type="spellStart"/>
      <w:r w:rsidRPr="00DD2B82">
        <w:rPr>
          <w:rFonts w:ascii="Arial" w:eastAsia="Times New Roman" w:hAnsi="Arial" w:cs="Arial"/>
          <w:sz w:val="22"/>
          <w:szCs w:val="22"/>
        </w:rPr>
        <w:t>Verginadis</w:t>
      </w:r>
      <w:proofErr w:type="spellEnd"/>
      <w:r w:rsidRPr="00DD2B82">
        <w:rPr>
          <w:rFonts w:ascii="Arial" w:eastAsia="Times New Roman" w:hAnsi="Arial" w:cs="Arial"/>
          <w:sz w:val="22"/>
          <w:szCs w:val="22"/>
        </w:rPr>
        <w:t xml:space="preserve">, I., </w:t>
      </w:r>
      <w:proofErr w:type="spellStart"/>
      <w:r w:rsidRPr="00DD2B82">
        <w:rPr>
          <w:rFonts w:ascii="Arial" w:eastAsia="Times New Roman" w:hAnsi="Arial" w:cs="Arial"/>
          <w:sz w:val="22"/>
          <w:szCs w:val="22"/>
        </w:rPr>
        <w:t>Bittinger</w:t>
      </w:r>
      <w:proofErr w:type="spellEnd"/>
      <w:r w:rsidRPr="00DD2B82">
        <w:rPr>
          <w:rFonts w:ascii="Arial" w:eastAsia="Times New Roman" w:hAnsi="Arial" w:cs="Arial"/>
          <w:sz w:val="22"/>
          <w:szCs w:val="22"/>
        </w:rPr>
        <w:t xml:space="preserve">, K., </w:t>
      </w:r>
      <w:proofErr w:type="spellStart"/>
      <w:r w:rsidRPr="00DD2B82">
        <w:rPr>
          <w:rFonts w:ascii="Arial" w:eastAsia="Times New Roman" w:hAnsi="Arial" w:cs="Arial"/>
          <w:sz w:val="22"/>
          <w:szCs w:val="22"/>
        </w:rPr>
        <w:t>Pustylnikov</w:t>
      </w:r>
      <w:proofErr w:type="spellEnd"/>
      <w:r w:rsidRPr="00DD2B82">
        <w:rPr>
          <w:rFonts w:ascii="Arial" w:eastAsia="Times New Roman" w:hAnsi="Arial" w:cs="Arial"/>
          <w:sz w:val="22"/>
          <w:szCs w:val="22"/>
        </w:rPr>
        <w:t xml:space="preserve">, S., </w:t>
      </w:r>
      <w:proofErr w:type="spellStart"/>
      <w:r w:rsidRPr="00DD2B82">
        <w:rPr>
          <w:rFonts w:ascii="Arial" w:eastAsia="Times New Roman" w:hAnsi="Arial" w:cs="Arial"/>
          <w:sz w:val="22"/>
          <w:szCs w:val="22"/>
        </w:rPr>
        <w:t>Pierini</w:t>
      </w:r>
      <w:proofErr w:type="spellEnd"/>
      <w:r w:rsidRPr="00DD2B82">
        <w:rPr>
          <w:rFonts w:ascii="Arial" w:eastAsia="Times New Roman" w:hAnsi="Arial" w:cs="Arial"/>
          <w:sz w:val="22"/>
          <w:szCs w:val="22"/>
        </w:rPr>
        <w:t xml:space="preserve">, S., Perales-Linares, R., Blair, I.A., </w:t>
      </w:r>
      <w:proofErr w:type="spellStart"/>
      <w:r w:rsidRPr="00DD2B82">
        <w:rPr>
          <w:rFonts w:ascii="Arial" w:eastAsia="Times New Roman" w:hAnsi="Arial" w:cs="Arial"/>
          <w:sz w:val="22"/>
          <w:szCs w:val="22"/>
        </w:rPr>
        <w:t>Mesaros</w:t>
      </w:r>
      <w:proofErr w:type="spellEnd"/>
      <w:r w:rsidRPr="00DD2B82">
        <w:rPr>
          <w:rFonts w:ascii="Arial" w:eastAsia="Times New Roman" w:hAnsi="Arial" w:cs="Arial"/>
          <w:sz w:val="22"/>
          <w:szCs w:val="22"/>
        </w:rPr>
        <w:t xml:space="preserve">, C.A., Snyder, N.W., Bushman, F., </w:t>
      </w:r>
      <w:proofErr w:type="spellStart"/>
      <w:r w:rsidRPr="00DD2B82">
        <w:rPr>
          <w:rFonts w:ascii="Arial" w:eastAsia="Times New Roman" w:hAnsi="Arial" w:cs="Arial"/>
          <w:sz w:val="22"/>
          <w:szCs w:val="22"/>
        </w:rPr>
        <w:t>Koumenis</w:t>
      </w:r>
      <w:proofErr w:type="spellEnd"/>
      <w:r w:rsidRPr="00DD2B82">
        <w:rPr>
          <w:rFonts w:ascii="Arial" w:eastAsia="Times New Roman" w:hAnsi="Arial" w:cs="Arial"/>
          <w:sz w:val="22"/>
          <w:szCs w:val="22"/>
        </w:rPr>
        <w:t xml:space="preserve">, C., </w:t>
      </w:r>
      <w:proofErr w:type="spellStart"/>
      <w:r w:rsidRPr="00DD2B82">
        <w:rPr>
          <w:rFonts w:ascii="Arial" w:eastAsia="Times New Roman" w:hAnsi="Arial" w:cs="Arial"/>
          <w:sz w:val="22"/>
          <w:szCs w:val="22"/>
        </w:rPr>
        <w:t>Facciabene</w:t>
      </w:r>
      <w:proofErr w:type="spellEnd"/>
      <w:r w:rsidRPr="00DD2B82">
        <w:rPr>
          <w:rFonts w:ascii="Arial" w:eastAsia="Times New Roman" w:hAnsi="Arial" w:cs="Arial"/>
          <w:sz w:val="22"/>
          <w:szCs w:val="22"/>
        </w:rPr>
        <w:t xml:space="preserve">, A.J. (2019). </w:t>
      </w:r>
      <w:bookmarkStart w:id="16" w:name="OLE_LINK22"/>
      <w:bookmarkStart w:id="17" w:name="OLE_LINK23"/>
      <w:r w:rsidRPr="00DD2B82">
        <w:rPr>
          <w:rFonts w:ascii="Arial" w:eastAsia="Times New Roman" w:hAnsi="Arial" w:cs="Arial"/>
          <w:sz w:val="22"/>
          <w:szCs w:val="22"/>
        </w:rPr>
        <w:t>Gut microbiota modulate dendritic cell antigen presentation and radiotherapy-induced antitumor immune response</w:t>
      </w:r>
      <w:bookmarkEnd w:id="16"/>
      <w:bookmarkEnd w:id="17"/>
      <w:r w:rsidRPr="00DD2B82">
        <w:rPr>
          <w:rFonts w:ascii="Arial" w:eastAsia="Times New Roman" w:hAnsi="Arial" w:cs="Arial"/>
          <w:sz w:val="22"/>
          <w:szCs w:val="22"/>
        </w:rPr>
        <w:t xml:space="preserve">. </w:t>
      </w:r>
      <w:r w:rsidRPr="00DD2B82">
        <w:rPr>
          <w:rFonts w:ascii="Arial" w:eastAsia="Times New Roman" w:hAnsi="Arial" w:cs="Arial"/>
          <w:i/>
          <w:iCs/>
          <w:sz w:val="22"/>
          <w:szCs w:val="22"/>
        </w:rPr>
        <w:t xml:space="preserve">The Journal of </w:t>
      </w:r>
      <w:r w:rsidR="00F6018D" w:rsidRPr="00DD2B82">
        <w:rPr>
          <w:rFonts w:ascii="Arial" w:eastAsia="Times New Roman" w:hAnsi="Arial" w:cs="Arial"/>
          <w:i/>
          <w:iCs/>
          <w:sz w:val="22"/>
          <w:szCs w:val="22"/>
        </w:rPr>
        <w:t>C</w:t>
      </w:r>
      <w:r w:rsidRPr="00DD2B82">
        <w:rPr>
          <w:rFonts w:ascii="Arial" w:eastAsia="Times New Roman" w:hAnsi="Arial" w:cs="Arial"/>
          <w:i/>
          <w:iCs/>
          <w:sz w:val="22"/>
          <w:szCs w:val="22"/>
        </w:rPr>
        <w:t xml:space="preserve">linical </w:t>
      </w:r>
      <w:r w:rsidR="00F6018D" w:rsidRPr="00DD2B82">
        <w:rPr>
          <w:rFonts w:ascii="Arial" w:eastAsia="Times New Roman" w:hAnsi="Arial" w:cs="Arial"/>
          <w:i/>
          <w:iCs/>
          <w:sz w:val="22"/>
          <w:szCs w:val="22"/>
        </w:rPr>
        <w:t>I</w:t>
      </w:r>
      <w:r w:rsidRPr="00DD2B82">
        <w:rPr>
          <w:rFonts w:ascii="Arial" w:eastAsia="Times New Roman" w:hAnsi="Arial" w:cs="Arial"/>
          <w:i/>
          <w:iCs/>
          <w:sz w:val="22"/>
          <w:szCs w:val="22"/>
        </w:rPr>
        <w:t>nvestigation</w:t>
      </w:r>
      <w:r w:rsidRPr="00DD2B82">
        <w:rPr>
          <w:rFonts w:ascii="Arial" w:eastAsia="Times New Roman" w:hAnsi="Arial" w:cs="Arial"/>
          <w:sz w:val="22"/>
          <w:szCs w:val="22"/>
        </w:rPr>
        <w:t>, 130(1).</w:t>
      </w:r>
    </w:p>
    <w:p w14:paraId="68C693DE" w14:textId="77777777" w:rsidR="007026E2" w:rsidRPr="00DD2B82" w:rsidRDefault="007026E2" w:rsidP="00C37025">
      <w:pPr>
        <w:pStyle w:val="ListParagraph"/>
        <w:numPr>
          <w:ilvl w:val="0"/>
          <w:numId w:val="14"/>
        </w:numPr>
        <w:tabs>
          <w:tab w:val="left" w:pos="540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DD2B82">
        <w:rPr>
          <w:rFonts w:ascii="Arial" w:hAnsi="Arial" w:cs="Arial"/>
          <w:sz w:val="22"/>
          <w:szCs w:val="22"/>
        </w:rPr>
        <w:t>Najem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C.E., J. Lee, C.E. </w:t>
      </w:r>
      <w:proofErr w:type="spellStart"/>
      <w:r w:rsidRPr="00DD2B82">
        <w:rPr>
          <w:rFonts w:ascii="Arial" w:hAnsi="Arial" w:cs="Arial"/>
          <w:sz w:val="22"/>
          <w:szCs w:val="22"/>
        </w:rPr>
        <w:t>Tanes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W.C. Strange, E.S. Friedman, A.G. </w:t>
      </w:r>
      <w:proofErr w:type="spellStart"/>
      <w:r w:rsidRPr="00DD2B82">
        <w:rPr>
          <w:rFonts w:ascii="Arial" w:hAnsi="Arial" w:cs="Arial"/>
          <w:sz w:val="22"/>
          <w:szCs w:val="22"/>
        </w:rPr>
        <w:t>Sreih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R.L. Rhee, A. </w:t>
      </w:r>
      <w:proofErr w:type="spellStart"/>
      <w:r w:rsidRPr="00DD2B82">
        <w:rPr>
          <w:rFonts w:ascii="Arial" w:hAnsi="Arial" w:cs="Arial"/>
          <w:sz w:val="22"/>
          <w:szCs w:val="22"/>
        </w:rPr>
        <w:t>Geara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H. Li, K. </w:t>
      </w:r>
      <w:proofErr w:type="spellStart"/>
      <w:r w:rsidRPr="00DD2B82">
        <w:rPr>
          <w:rFonts w:ascii="Arial" w:hAnsi="Arial" w:cs="Arial"/>
          <w:sz w:val="22"/>
          <w:szCs w:val="22"/>
        </w:rPr>
        <w:t>Bittinger</w:t>
      </w:r>
      <w:proofErr w:type="spellEnd"/>
      <w:r w:rsidRPr="00DD2B82">
        <w:rPr>
          <w:rFonts w:ascii="Arial" w:hAnsi="Arial" w:cs="Arial"/>
          <w:sz w:val="22"/>
          <w:szCs w:val="22"/>
        </w:rPr>
        <w:t>, J.D. Lewis, P.A. Merkel. (2019). Characterizing the gut and plasma metabolome in patients with ANCA-associated vasculitis. European Congress of Rheumatology, June 12-15, Madrid, Spain.</w:t>
      </w:r>
    </w:p>
    <w:p w14:paraId="734BEE80" w14:textId="0662BD9D" w:rsidR="007026E2" w:rsidRPr="00DD2B82" w:rsidRDefault="007026E2" w:rsidP="00DB2B74">
      <w:pPr>
        <w:pStyle w:val="ListParagraph"/>
        <w:numPr>
          <w:ilvl w:val="0"/>
          <w:numId w:val="14"/>
        </w:numPr>
        <w:tabs>
          <w:tab w:val="left" w:pos="540"/>
          <w:tab w:val="left" w:pos="1440"/>
        </w:tabs>
        <w:spacing w:after="60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DD2B82">
        <w:rPr>
          <w:rFonts w:ascii="Arial" w:hAnsi="Arial" w:cs="Arial"/>
          <w:sz w:val="22"/>
          <w:szCs w:val="22"/>
        </w:rPr>
        <w:t>Najem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C.E., J. Lee, C.E. </w:t>
      </w:r>
      <w:proofErr w:type="spellStart"/>
      <w:r w:rsidRPr="00DD2B82">
        <w:rPr>
          <w:rFonts w:ascii="Arial" w:hAnsi="Arial" w:cs="Arial"/>
          <w:sz w:val="22"/>
          <w:szCs w:val="22"/>
        </w:rPr>
        <w:t>Tanes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W.C. Strange, E.S. Friedman, A.G. </w:t>
      </w:r>
      <w:proofErr w:type="spellStart"/>
      <w:r w:rsidRPr="00DD2B82">
        <w:rPr>
          <w:rFonts w:ascii="Arial" w:hAnsi="Arial" w:cs="Arial"/>
          <w:sz w:val="22"/>
          <w:szCs w:val="22"/>
        </w:rPr>
        <w:t>Sreih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R.L. Rhee, A. </w:t>
      </w:r>
      <w:proofErr w:type="spellStart"/>
      <w:r w:rsidRPr="00DD2B82">
        <w:rPr>
          <w:rFonts w:ascii="Arial" w:hAnsi="Arial" w:cs="Arial"/>
          <w:sz w:val="22"/>
          <w:szCs w:val="22"/>
        </w:rPr>
        <w:t>Geara</w:t>
      </w:r>
      <w:proofErr w:type="spellEnd"/>
      <w:r w:rsidRPr="00DD2B82">
        <w:rPr>
          <w:rFonts w:ascii="Arial" w:hAnsi="Arial" w:cs="Arial"/>
          <w:sz w:val="22"/>
          <w:szCs w:val="22"/>
        </w:rPr>
        <w:t xml:space="preserve">, H. Li, K. </w:t>
      </w:r>
      <w:proofErr w:type="spellStart"/>
      <w:r w:rsidRPr="00DD2B82">
        <w:rPr>
          <w:rFonts w:ascii="Arial" w:hAnsi="Arial" w:cs="Arial"/>
          <w:sz w:val="22"/>
          <w:szCs w:val="22"/>
        </w:rPr>
        <w:t>Bittinger</w:t>
      </w:r>
      <w:proofErr w:type="spellEnd"/>
      <w:r w:rsidRPr="00DD2B82">
        <w:rPr>
          <w:rFonts w:ascii="Arial" w:hAnsi="Arial" w:cs="Arial"/>
          <w:sz w:val="22"/>
          <w:szCs w:val="22"/>
        </w:rPr>
        <w:t>, J.D. Lewis, G.D. Wu, P.A. Merkel. (2018). Characterizing the gut and plasma metabolome in patients with ANCA-associated vasculitis. American College of Rheumatology Annual Meeting, October 20-24, Chicago, Illinois, USA.</w:t>
      </w:r>
    </w:p>
    <w:sectPr w:rsidR="007026E2" w:rsidRPr="00DD2B82" w:rsidSect="00AC71B0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0A283" w14:textId="77777777" w:rsidR="00FF0D1A" w:rsidRDefault="00FF0D1A" w:rsidP="00DC5E4B">
      <w:r>
        <w:separator/>
      </w:r>
    </w:p>
  </w:endnote>
  <w:endnote w:type="continuationSeparator" w:id="0">
    <w:p w14:paraId="7FD99E98" w14:textId="77777777" w:rsidR="00FF0D1A" w:rsidRDefault="00FF0D1A" w:rsidP="00DC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5B50" w14:textId="77777777" w:rsidR="00FF0D1A" w:rsidRDefault="00FF0D1A" w:rsidP="00DC5E4B">
      <w:r>
        <w:separator/>
      </w:r>
    </w:p>
  </w:footnote>
  <w:footnote w:type="continuationSeparator" w:id="0">
    <w:p w14:paraId="2805A9E7" w14:textId="77777777" w:rsidR="00FF0D1A" w:rsidRDefault="00FF0D1A" w:rsidP="00DC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18387" w14:textId="61413CF1" w:rsidR="00DC5E4B" w:rsidRPr="00EA63E0" w:rsidRDefault="00EA63E0" w:rsidP="00DC5E4B">
    <w:pPr>
      <w:pStyle w:val="Header"/>
      <w:jc w:val="right"/>
      <w:rPr>
        <w:rFonts w:ascii="Times New Roman" w:hAnsi="Times New Roman" w:cs="Times New Roman"/>
        <w:b/>
      </w:rPr>
    </w:pPr>
    <w:r w:rsidRPr="00EA63E0">
      <w:rPr>
        <w:b/>
        <w:noProof/>
      </w:rPr>
      <w:drawing>
        <wp:anchor distT="0" distB="0" distL="114300" distR="114300" simplePos="0" relativeHeight="251659264" behindDoc="0" locked="0" layoutInCell="1" allowOverlap="1" wp14:anchorId="1ECBE064" wp14:editId="0E6C12F4">
          <wp:simplePos x="0" y="0"/>
          <wp:positionH relativeFrom="page">
            <wp:posOffset>457200</wp:posOffset>
          </wp:positionH>
          <wp:positionV relativeFrom="paragraph">
            <wp:posOffset>-95250</wp:posOffset>
          </wp:positionV>
          <wp:extent cx="2717165" cy="798830"/>
          <wp:effectExtent l="0" t="0" r="63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C5E4B" w:rsidRPr="00EA63E0">
      <w:rPr>
        <w:rFonts w:ascii="Times New Roman" w:hAnsi="Times New Roman" w:cs="Times New Roman"/>
        <w:b/>
      </w:rPr>
      <w:t>PennCHOP</w:t>
    </w:r>
    <w:proofErr w:type="spellEnd"/>
    <w:r w:rsidR="00DC5E4B" w:rsidRPr="00EA63E0">
      <w:rPr>
        <w:rFonts w:ascii="Times New Roman" w:hAnsi="Times New Roman" w:cs="Times New Roman"/>
        <w:b/>
      </w:rPr>
      <w:t xml:space="preserve"> Microbiome Program</w:t>
    </w:r>
  </w:p>
  <w:p w14:paraId="6ED4B12A" w14:textId="1D4772A9" w:rsidR="00DC5E4B" w:rsidRPr="00EA63E0" w:rsidRDefault="00DC5E4B" w:rsidP="00DC5E4B">
    <w:pPr>
      <w:pStyle w:val="Header"/>
      <w:jc w:val="right"/>
      <w:rPr>
        <w:rFonts w:ascii="Times New Roman" w:hAnsi="Times New Roman" w:cs="Times New Roman"/>
        <w:b/>
      </w:rPr>
    </w:pPr>
    <w:r w:rsidRPr="00EA63E0">
      <w:rPr>
        <w:rFonts w:ascii="Times New Roman" w:hAnsi="Times New Roman" w:cs="Times New Roman"/>
        <w:b/>
      </w:rPr>
      <w:t>Microbial Culture and Metabolomics Core</w:t>
    </w:r>
  </w:p>
  <w:p w14:paraId="59067896" w14:textId="43B71731" w:rsidR="00DC5E4B" w:rsidRDefault="005A2C23" w:rsidP="00DC5E4B">
    <w:pPr>
      <w:pStyle w:val="Head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Updated </w:t>
    </w:r>
    <w:r w:rsidR="00621946">
      <w:rPr>
        <w:rFonts w:ascii="Times New Roman" w:hAnsi="Times New Roman" w:cs="Times New Roman"/>
        <w:b/>
      </w:rPr>
      <w:t>0</w:t>
    </w:r>
    <w:r w:rsidR="00C37025">
      <w:rPr>
        <w:rFonts w:ascii="Times New Roman" w:hAnsi="Times New Roman" w:cs="Times New Roman"/>
        <w:b/>
      </w:rPr>
      <w:t>8</w:t>
    </w:r>
    <w:r w:rsidR="00ED6379">
      <w:rPr>
        <w:rFonts w:ascii="Times New Roman" w:hAnsi="Times New Roman" w:cs="Times New Roman"/>
        <w:b/>
      </w:rPr>
      <w:t>/</w:t>
    </w:r>
    <w:r w:rsidR="00C37025">
      <w:rPr>
        <w:rFonts w:ascii="Times New Roman" w:hAnsi="Times New Roman" w:cs="Times New Roman"/>
        <w:b/>
      </w:rPr>
      <w:t>24</w:t>
    </w:r>
    <w:r w:rsidR="007D6CD7">
      <w:rPr>
        <w:rFonts w:ascii="Times New Roman" w:hAnsi="Times New Roman" w:cs="Times New Roman"/>
        <w:b/>
      </w:rPr>
      <w:t>/</w:t>
    </w:r>
    <w:r w:rsidR="00C13C91">
      <w:rPr>
        <w:rFonts w:ascii="Times New Roman" w:hAnsi="Times New Roman" w:cs="Times New Roman"/>
        <w:b/>
      </w:rPr>
      <w:t>2020</w:t>
    </w:r>
  </w:p>
  <w:p w14:paraId="2F29774A" w14:textId="77777777" w:rsidR="00010059" w:rsidRPr="00EA63E0" w:rsidRDefault="00010059" w:rsidP="00DC5E4B">
    <w:pPr>
      <w:pStyle w:val="Header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56C"/>
    <w:multiLevelType w:val="hybridMultilevel"/>
    <w:tmpl w:val="DB282FA6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05E13504"/>
    <w:multiLevelType w:val="hybridMultilevel"/>
    <w:tmpl w:val="0924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25E1"/>
    <w:multiLevelType w:val="hybridMultilevel"/>
    <w:tmpl w:val="CDDC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B95"/>
    <w:multiLevelType w:val="hybridMultilevel"/>
    <w:tmpl w:val="7F32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A7F"/>
    <w:multiLevelType w:val="multilevel"/>
    <w:tmpl w:val="5256F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6A4E29"/>
    <w:multiLevelType w:val="hybridMultilevel"/>
    <w:tmpl w:val="7786C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C3287"/>
    <w:multiLevelType w:val="hybridMultilevel"/>
    <w:tmpl w:val="2E9A1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F1725"/>
    <w:multiLevelType w:val="hybridMultilevel"/>
    <w:tmpl w:val="7786C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97FD5"/>
    <w:multiLevelType w:val="hybridMultilevel"/>
    <w:tmpl w:val="B4A48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75B9E"/>
    <w:multiLevelType w:val="hybridMultilevel"/>
    <w:tmpl w:val="406C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FA483F"/>
    <w:multiLevelType w:val="hybridMultilevel"/>
    <w:tmpl w:val="970C2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657F58"/>
    <w:multiLevelType w:val="hybridMultilevel"/>
    <w:tmpl w:val="652C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2166F"/>
    <w:multiLevelType w:val="hybridMultilevel"/>
    <w:tmpl w:val="C3EE058A"/>
    <w:lvl w:ilvl="0" w:tplc="CF9E5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73347"/>
    <w:multiLevelType w:val="hybridMultilevel"/>
    <w:tmpl w:val="CEB23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62584"/>
    <w:multiLevelType w:val="hybridMultilevel"/>
    <w:tmpl w:val="B1E2D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13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BF"/>
    <w:rsid w:val="00006B32"/>
    <w:rsid w:val="00006DA2"/>
    <w:rsid w:val="00010059"/>
    <w:rsid w:val="000162E3"/>
    <w:rsid w:val="00042813"/>
    <w:rsid w:val="00047D5F"/>
    <w:rsid w:val="00076B36"/>
    <w:rsid w:val="00082179"/>
    <w:rsid w:val="00090EBF"/>
    <w:rsid w:val="00095827"/>
    <w:rsid w:val="000A1F95"/>
    <w:rsid w:val="000D47BE"/>
    <w:rsid w:val="000D5CB7"/>
    <w:rsid w:val="0010704E"/>
    <w:rsid w:val="00117B5F"/>
    <w:rsid w:val="001372DC"/>
    <w:rsid w:val="001376E5"/>
    <w:rsid w:val="00143254"/>
    <w:rsid w:val="001439A4"/>
    <w:rsid w:val="00144C8C"/>
    <w:rsid w:val="0015090B"/>
    <w:rsid w:val="00173795"/>
    <w:rsid w:val="001751A0"/>
    <w:rsid w:val="001A071B"/>
    <w:rsid w:val="001B637E"/>
    <w:rsid w:val="001C12B4"/>
    <w:rsid w:val="001D6655"/>
    <w:rsid w:val="001F23D7"/>
    <w:rsid w:val="001F56D4"/>
    <w:rsid w:val="002118AD"/>
    <w:rsid w:val="0021466E"/>
    <w:rsid w:val="002351F1"/>
    <w:rsid w:val="002419ED"/>
    <w:rsid w:val="002638DE"/>
    <w:rsid w:val="002905C7"/>
    <w:rsid w:val="00293164"/>
    <w:rsid w:val="002935F9"/>
    <w:rsid w:val="002C782E"/>
    <w:rsid w:val="002E6362"/>
    <w:rsid w:val="003010FD"/>
    <w:rsid w:val="00311D3C"/>
    <w:rsid w:val="003525D8"/>
    <w:rsid w:val="00376242"/>
    <w:rsid w:val="003B03FC"/>
    <w:rsid w:val="003B7C3C"/>
    <w:rsid w:val="003C5EBF"/>
    <w:rsid w:val="003E1FC5"/>
    <w:rsid w:val="00423165"/>
    <w:rsid w:val="00431F9A"/>
    <w:rsid w:val="00455AF1"/>
    <w:rsid w:val="00460586"/>
    <w:rsid w:val="004C2054"/>
    <w:rsid w:val="004E4E2A"/>
    <w:rsid w:val="0054353B"/>
    <w:rsid w:val="005676D3"/>
    <w:rsid w:val="005A2C23"/>
    <w:rsid w:val="005B73BB"/>
    <w:rsid w:val="00611730"/>
    <w:rsid w:val="00621946"/>
    <w:rsid w:val="006232B3"/>
    <w:rsid w:val="00626770"/>
    <w:rsid w:val="00656A85"/>
    <w:rsid w:val="00687FD1"/>
    <w:rsid w:val="00697993"/>
    <w:rsid w:val="006A58B5"/>
    <w:rsid w:val="006B0AA3"/>
    <w:rsid w:val="006B4460"/>
    <w:rsid w:val="006F04BC"/>
    <w:rsid w:val="007015B8"/>
    <w:rsid w:val="007026E2"/>
    <w:rsid w:val="00702B9B"/>
    <w:rsid w:val="00723DE6"/>
    <w:rsid w:val="0074225C"/>
    <w:rsid w:val="007738F8"/>
    <w:rsid w:val="00794262"/>
    <w:rsid w:val="0079558F"/>
    <w:rsid w:val="0079713F"/>
    <w:rsid w:val="00797170"/>
    <w:rsid w:val="007B3CB9"/>
    <w:rsid w:val="007B488E"/>
    <w:rsid w:val="007B7E42"/>
    <w:rsid w:val="007D6CD7"/>
    <w:rsid w:val="00807789"/>
    <w:rsid w:val="00821A8D"/>
    <w:rsid w:val="00832416"/>
    <w:rsid w:val="00854962"/>
    <w:rsid w:val="0088427A"/>
    <w:rsid w:val="0089087E"/>
    <w:rsid w:val="008926EE"/>
    <w:rsid w:val="008B3C15"/>
    <w:rsid w:val="008D3769"/>
    <w:rsid w:val="008E2BEA"/>
    <w:rsid w:val="00905824"/>
    <w:rsid w:val="009255C5"/>
    <w:rsid w:val="009954D1"/>
    <w:rsid w:val="00995DFB"/>
    <w:rsid w:val="009B4A87"/>
    <w:rsid w:val="009C2E21"/>
    <w:rsid w:val="009E590D"/>
    <w:rsid w:val="00A07553"/>
    <w:rsid w:val="00A42442"/>
    <w:rsid w:val="00A6207C"/>
    <w:rsid w:val="00A80953"/>
    <w:rsid w:val="00A80C98"/>
    <w:rsid w:val="00AB0BC3"/>
    <w:rsid w:val="00AC71B0"/>
    <w:rsid w:val="00B71B2D"/>
    <w:rsid w:val="00B9199B"/>
    <w:rsid w:val="00C13C91"/>
    <w:rsid w:val="00C37025"/>
    <w:rsid w:val="00C7138A"/>
    <w:rsid w:val="00C94207"/>
    <w:rsid w:val="00CE1B7E"/>
    <w:rsid w:val="00D3046F"/>
    <w:rsid w:val="00D30FD9"/>
    <w:rsid w:val="00D34923"/>
    <w:rsid w:val="00D5762F"/>
    <w:rsid w:val="00D87FFB"/>
    <w:rsid w:val="00D94940"/>
    <w:rsid w:val="00DA0B1F"/>
    <w:rsid w:val="00DC4BD7"/>
    <w:rsid w:val="00DC5E4B"/>
    <w:rsid w:val="00DD2759"/>
    <w:rsid w:val="00DD2B82"/>
    <w:rsid w:val="00DE59D0"/>
    <w:rsid w:val="00E34BFD"/>
    <w:rsid w:val="00E352E3"/>
    <w:rsid w:val="00E37635"/>
    <w:rsid w:val="00E52B3E"/>
    <w:rsid w:val="00E54DCD"/>
    <w:rsid w:val="00E63E86"/>
    <w:rsid w:val="00E65849"/>
    <w:rsid w:val="00E76E8F"/>
    <w:rsid w:val="00E800E6"/>
    <w:rsid w:val="00E90557"/>
    <w:rsid w:val="00EA63E0"/>
    <w:rsid w:val="00ED6379"/>
    <w:rsid w:val="00EF6409"/>
    <w:rsid w:val="00F25280"/>
    <w:rsid w:val="00F6018D"/>
    <w:rsid w:val="00FA049C"/>
    <w:rsid w:val="00FA2C28"/>
    <w:rsid w:val="00FA3EB8"/>
    <w:rsid w:val="00FB3C16"/>
    <w:rsid w:val="00FB6407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B2866"/>
  <w14:defaultImageDpi w14:val="300"/>
  <w15:docId w15:val="{9EDD3C6B-35F0-F143-BC6C-274FF201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9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E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E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4B"/>
  </w:style>
  <w:style w:type="paragraph" w:styleId="Footer">
    <w:name w:val="footer"/>
    <w:basedOn w:val="Normal"/>
    <w:link w:val="FooterChar"/>
    <w:uiPriority w:val="99"/>
    <w:unhideWhenUsed/>
    <w:rsid w:val="00DC5E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4B"/>
  </w:style>
  <w:style w:type="character" w:styleId="Hyperlink">
    <w:name w:val="Hyperlink"/>
    <w:basedOn w:val="DefaultParagraphFont"/>
    <w:uiPriority w:val="99"/>
    <w:unhideWhenUsed/>
    <w:rsid w:val="001509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9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8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nnchopmicrobiome.chop.edu/microbial-culture-and-metabolomics-core-contac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lliotf@pennmedicine.upen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liotf@pennmedicine.upen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Panfen</dc:creator>
  <cp:keywords/>
  <dc:description/>
  <cp:lastModifiedBy>BAHRANI,AUDREY (Agilent USA)</cp:lastModifiedBy>
  <cp:revision>5</cp:revision>
  <dcterms:created xsi:type="dcterms:W3CDTF">2020-09-09T17:57:00Z</dcterms:created>
  <dcterms:modified xsi:type="dcterms:W3CDTF">2020-09-09T19:18:00Z</dcterms:modified>
</cp:coreProperties>
</file>