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39" w:rsidRPr="00CB5C09" w:rsidRDefault="008A3F39" w:rsidP="008A3F39">
      <w:pPr>
        <w:pStyle w:val="NormalWeb"/>
        <w:tabs>
          <w:tab w:val="left" w:pos="1800"/>
        </w:tabs>
        <w:spacing w:before="0" w:beforeAutospacing="0" w:after="0" w:afterAutospacing="0"/>
        <w:rPr>
          <w:rFonts w:ascii="Arial" w:hAnsi="Arial" w:cs="Arial"/>
          <w:b/>
          <w:bCs/>
          <w:sz w:val="22"/>
          <w:szCs w:val="22"/>
          <w:u w:val="single"/>
        </w:rPr>
      </w:pPr>
      <w:r w:rsidRPr="00CB5C09">
        <w:rPr>
          <w:rFonts w:ascii="Arial" w:hAnsi="Arial" w:cs="Arial"/>
          <w:b/>
          <w:bCs/>
          <w:sz w:val="22"/>
          <w:szCs w:val="22"/>
          <w:u w:val="single"/>
        </w:rPr>
        <w:t>J. S. Wright Forestry Center Rental Agreement</w:t>
      </w:r>
      <w:r w:rsidR="00CB5C09" w:rsidRPr="00CB5C09">
        <w:rPr>
          <w:rFonts w:ascii="Arial" w:hAnsi="Arial" w:cs="Arial"/>
          <w:b/>
          <w:bCs/>
          <w:sz w:val="22"/>
          <w:szCs w:val="22"/>
          <w:u w:val="single"/>
        </w:rPr>
        <w:t xml:space="preserve">-  </w:t>
      </w:r>
      <w:r w:rsidR="00644105">
        <w:rPr>
          <w:rFonts w:ascii="Arial" w:hAnsi="Arial" w:cs="Arial"/>
          <w:b/>
          <w:bCs/>
          <w:sz w:val="22"/>
          <w:szCs w:val="22"/>
          <w:u w:val="single"/>
        </w:rPr>
        <w:t xml:space="preserve">      </w:t>
      </w:r>
      <w:r w:rsidR="000047D2" w:rsidRPr="00CB5C09">
        <w:rPr>
          <w:rFonts w:ascii="Arial" w:hAnsi="Arial" w:cs="Arial"/>
          <w:b/>
          <w:bCs/>
          <w:sz w:val="22"/>
          <w:szCs w:val="22"/>
          <w:u w:val="single"/>
        </w:rPr>
        <w:t xml:space="preserve">Return Signed Copy to </w:t>
      </w:r>
      <w:r w:rsidR="00644105">
        <w:rPr>
          <w:rFonts w:ascii="Arial" w:hAnsi="Arial" w:cs="Arial"/>
          <w:b/>
          <w:bCs/>
          <w:sz w:val="22"/>
          <w:szCs w:val="22"/>
          <w:u w:val="single"/>
        </w:rPr>
        <w:t>Marlene Mann</w:t>
      </w:r>
    </w:p>
    <w:p w:rsidR="008A3F39" w:rsidRPr="00CB5C09" w:rsidRDefault="008A3F39" w:rsidP="008A3F39">
      <w:pPr>
        <w:pStyle w:val="NormalWeb"/>
        <w:tabs>
          <w:tab w:val="left" w:pos="1800"/>
        </w:tabs>
        <w:spacing w:before="0" w:beforeAutospacing="0" w:after="0" w:afterAutospacing="0"/>
        <w:rPr>
          <w:rFonts w:ascii="Arial" w:hAnsi="Arial" w:cs="Arial"/>
          <w:b/>
          <w:bCs/>
          <w:sz w:val="22"/>
          <w:szCs w:val="22"/>
          <w:u w:val="single"/>
        </w:rPr>
      </w:pPr>
    </w:p>
    <w:p w:rsidR="005A3539" w:rsidRPr="00CB5C09" w:rsidRDefault="008A3F39" w:rsidP="0099592A">
      <w:pPr>
        <w:pStyle w:val="NormalWeb"/>
        <w:tabs>
          <w:tab w:val="left" w:pos="1800"/>
        </w:tabs>
        <w:spacing w:before="0" w:beforeAutospacing="0" w:after="0" w:afterAutospacing="0"/>
        <w:rPr>
          <w:rFonts w:ascii="Arial" w:hAnsi="Arial" w:cs="Arial"/>
          <w:b/>
          <w:bCs/>
          <w:sz w:val="22"/>
          <w:szCs w:val="22"/>
        </w:rPr>
      </w:pPr>
      <w:r w:rsidRPr="00CB5C09">
        <w:rPr>
          <w:rFonts w:ascii="Arial" w:hAnsi="Arial" w:cs="Arial"/>
          <w:bCs/>
          <w:sz w:val="22"/>
          <w:szCs w:val="22"/>
        </w:rPr>
        <w:t>This agreement by and between the J. S. Wright Forestry Center and</w:t>
      </w:r>
      <w:r w:rsidR="0099592A" w:rsidRPr="00CB5C09">
        <w:rPr>
          <w:rFonts w:ascii="Arial" w:hAnsi="Arial" w:cs="Arial"/>
          <w:bCs/>
          <w:sz w:val="22"/>
          <w:szCs w:val="22"/>
        </w:rPr>
        <w:t xml:space="preserve"> r</w:t>
      </w:r>
      <w:r w:rsidR="005A3539" w:rsidRPr="00CB5C09">
        <w:rPr>
          <w:rFonts w:ascii="Arial" w:hAnsi="Arial" w:cs="Arial"/>
          <w:bCs/>
          <w:sz w:val="22"/>
          <w:szCs w:val="22"/>
        </w:rPr>
        <w:t>enter</w:t>
      </w:r>
      <w:r w:rsidR="0099592A" w:rsidRPr="00CB5C09">
        <w:rPr>
          <w:rFonts w:ascii="Arial" w:hAnsi="Arial" w:cs="Arial"/>
          <w:bCs/>
          <w:sz w:val="22"/>
          <w:szCs w:val="22"/>
        </w:rPr>
        <w:t xml:space="preserve"> </w:t>
      </w:r>
      <w:r w:rsidR="005A3539" w:rsidRPr="00CB5C09">
        <w:rPr>
          <w:rFonts w:ascii="Arial" w:hAnsi="Arial" w:cs="Arial"/>
          <w:bCs/>
          <w:sz w:val="22"/>
          <w:szCs w:val="22"/>
        </w:rPr>
        <w:t xml:space="preserve">hereinafter referred to as </w:t>
      </w:r>
      <w:r w:rsidR="005A3539" w:rsidRPr="00CB5C09">
        <w:rPr>
          <w:rFonts w:ascii="Arial" w:hAnsi="Arial" w:cs="Arial"/>
          <w:b/>
          <w:bCs/>
          <w:sz w:val="22"/>
          <w:szCs w:val="22"/>
        </w:rPr>
        <w:t>RENTER</w:t>
      </w:r>
      <w:r w:rsidR="006E0893" w:rsidRPr="00CB5C09">
        <w:rPr>
          <w:rFonts w:ascii="Arial" w:hAnsi="Arial" w:cs="Arial"/>
          <w:b/>
          <w:bCs/>
          <w:sz w:val="22"/>
          <w:szCs w:val="22"/>
        </w:rPr>
        <w:t>.</w:t>
      </w:r>
    </w:p>
    <w:p w:rsidR="0041131B" w:rsidRPr="00CB5C09" w:rsidRDefault="0041131B" w:rsidP="0099592A">
      <w:pPr>
        <w:pStyle w:val="NormalWeb"/>
        <w:tabs>
          <w:tab w:val="left" w:pos="1800"/>
        </w:tabs>
        <w:spacing w:before="0" w:beforeAutospacing="0" w:after="0" w:afterAutospacing="0"/>
        <w:rPr>
          <w:rFonts w:ascii="Arial" w:hAnsi="Arial" w:cs="Arial"/>
          <w:b/>
          <w:bCs/>
          <w:color w:val="008000"/>
          <w:sz w:val="22"/>
          <w:szCs w:val="22"/>
        </w:rPr>
      </w:pPr>
    </w:p>
    <w:p w:rsidR="00F01F03" w:rsidRPr="00CB5C09" w:rsidRDefault="00F01F03" w:rsidP="008A3F39">
      <w:pPr>
        <w:pStyle w:val="NormalWeb"/>
        <w:tabs>
          <w:tab w:val="left" w:pos="1800"/>
        </w:tabs>
        <w:spacing w:before="0" w:beforeAutospacing="0" w:after="0" w:afterAutospacing="0"/>
        <w:rPr>
          <w:rFonts w:ascii="Arial" w:hAnsi="Arial" w:cs="Arial"/>
          <w:b/>
          <w:bCs/>
          <w:sz w:val="22"/>
          <w:szCs w:val="22"/>
        </w:rPr>
      </w:pPr>
      <w:r w:rsidRPr="00CB5C09">
        <w:rPr>
          <w:rFonts w:ascii="Arial" w:hAnsi="Arial" w:cs="Arial"/>
          <w:b/>
          <w:bCs/>
          <w:sz w:val="22"/>
          <w:szCs w:val="22"/>
        </w:rPr>
        <w:t>Event Name, College/Dept.</w:t>
      </w:r>
      <w:r w:rsidR="003D5F13">
        <w:rPr>
          <w:rFonts w:ascii="Arial" w:hAnsi="Arial" w:cs="Arial"/>
          <w:b/>
          <w:bCs/>
          <w:sz w:val="22"/>
          <w:szCs w:val="22"/>
        </w:rPr>
        <w:t xml:space="preserve">  </w:t>
      </w:r>
      <w:r w:rsidR="00411C47">
        <w:rPr>
          <w:rFonts w:ascii="Arial" w:hAnsi="Arial" w:cs="Arial"/>
          <w:b/>
          <w:bCs/>
          <w:sz w:val="22"/>
          <w:szCs w:val="22"/>
        </w:rPr>
        <w:t>–</w:t>
      </w:r>
      <w:r w:rsidR="00483497">
        <w:rPr>
          <w:rFonts w:ascii="Arial" w:hAnsi="Arial" w:cs="Arial"/>
          <w:b/>
          <w:bCs/>
          <w:sz w:val="22"/>
          <w:szCs w:val="22"/>
        </w:rPr>
        <w:t xml:space="preserve"> </w:t>
      </w:r>
    </w:p>
    <w:p w:rsidR="00113617" w:rsidRDefault="00F01F03" w:rsidP="008A3F39">
      <w:pPr>
        <w:pStyle w:val="NormalWeb"/>
        <w:tabs>
          <w:tab w:val="left" w:pos="1800"/>
        </w:tabs>
        <w:spacing w:before="0" w:beforeAutospacing="0" w:after="0" w:afterAutospacing="0"/>
        <w:rPr>
          <w:rFonts w:ascii="Arial" w:hAnsi="Arial" w:cs="Arial"/>
          <w:b/>
          <w:bCs/>
          <w:sz w:val="22"/>
          <w:szCs w:val="22"/>
        </w:rPr>
      </w:pPr>
      <w:r w:rsidRPr="00CB5C09">
        <w:rPr>
          <w:rFonts w:ascii="Arial" w:hAnsi="Arial" w:cs="Arial"/>
          <w:b/>
          <w:bCs/>
          <w:sz w:val="22"/>
          <w:szCs w:val="22"/>
        </w:rPr>
        <w:t xml:space="preserve">Contact person, phone, </w:t>
      </w:r>
      <w:r w:rsidR="0099592A" w:rsidRPr="00CB5C09">
        <w:rPr>
          <w:rFonts w:ascii="Arial" w:hAnsi="Arial" w:cs="Arial"/>
          <w:b/>
          <w:bCs/>
          <w:sz w:val="22"/>
          <w:szCs w:val="22"/>
        </w:rPr>
        <w:t>email</w:t>
      </w:r>
      <w:r w:rsidRPr="00CB5C09">
        <w:rPr>
          <w:rFonts w:ascii="Arial" w:hAnsi="Arial" w:cs="Arial"/>
          <w:b/>
          <w:bCs/>
          <w:sz w:val="22"/>
          <w:szCs w:val="22"/>
        </w:rPr>
        <w:t xml:space="preserve">, mailing address </w:t>
      </w:r>
      <w:r w:rsidR="00113617">
        <w:rPr>
          <w:rFonts w:ascii="Arial" w:hAnsi="Arial" w:cs="Arial"/>
          <w:b/>
          <w:bCs/>
          <w:sz w:val="22"/>
          <w:szCs w:val="22"/>
        </w:rPr>
        <w:t>–</w:t>
      </w:r>
    </w:p>
    <w:p w:rsidR="0099592A" w:rsidRPr="00CB5C09" w:rsidRDefault="0099592A" w:rsidP="008A3F39">
      <w:pPr>
        <w:pStyle w:val="NormalWeb"/>
        <w:tabs>
          <w:tab w:val="left" w:pos="1800"/>
        </w:tabs>
        <w:spacing w:before="0" w:beforeAutospacing="0" w:after="0" w:afterAutospacing="0"/>
        <w:rPr>
          <w:rFonts w:ascii="Arial" w:hAnsi="Arial" w:cs="Arial"/>
          <w:b/>
          <w:bCs/>
          <w:color w:val="008000"/>
          <w:sz w:val="22"/>
          <w:szCs w:val="22"/>
        </w:rPr>
      </w:pPr>
      <w:r w:rsidRPr="00CB5C09">
        <w:rPr>
          <w:rFonts w:ascii="Arial" w:hAnsi="Arial" w:cs="Arial"/>
          <w:b/>
          <w:bCs/>
          <w:sz w:val="22"/>
          <w:szCs w:val="22"/>
        </w:rPr>
        <w:t xml:space="preserve">Date sent </w:t>
      </w:r>
      <w:r w:rsidR="00AE4695" w:rsidRPr="00CB5C09">
        <w:rPr>
          <w:rFonts w:ascii="Arial" w:hAnsi="Arial" w:cs="Arial"/>
          <w:b/>
          <w:bCs/>
          <w:sz w:val="22"/>
          <w:szCs w:val="22"/>
        </w:rPr>
        <w:t>–</w:t>
      </w:r>
      <w:r w:rsidR="00483497">
        <w:rPr>
          <w:rFonts w:ascii="Arial" w:hAnsi="Arial" w:cs="Arial"/>
          <w:b/>
          <w:bCs/>
          <w:sz w:val="22"/>
          <w:szCs w:val="22"/>
        </w:rPr>
        <w:t xml:space="preserve"> </w:t>
      </w:r>
    </w:p>
    <w:p w:rsidR="008A3F39" w:rsidRPr="00CB5C09" w:rsidRDefault="00226D29" w:rsidP="008A3F39">
      <w:pPr>
        <w:pStyle w:val="NormalWeb"/>
        <w:tabs>
          <w:tab w:val="left" w:pos="1800"/>
        </w:tabs>
        <w:spacing w:before="0" w:beforeAutospacing="0" w:after="0" w:afterAutospacing="0"/>
        <w:rPr>
          <w:rFonts w:ascii="Arial" w:hAnsi="Arial" w:cs="Arial"/>
          <w:bCs/>
          <w:sz w:val="22"/>
          <w:szCs w:val="22"/>
        </w:rPr>
      </w:pPr>
      <w:r w:rsidRPr="00CB5C09">
        <w:rPr>
          <w:rFonts w:ascii="Arial" w:hAnsi="Arial" w:cs="Arial"/>
          <w:b/>
          <w:bCs/>
          <w:sz w:val="22"/>
          <w:szCs w:val="22"/>
          <w:highlight w:val="yellow"/>
        </w:rPr>
        <w:t>Please initial each numbered item prior to signing agreement</w:t>
      </w:r>
      <w:r w:rsidRPr="00CB5C09">
        <w:rPr>
          <w:rFonts w:ascii="Arial" w:hAnsi="Arial" w:cs="Arial"/>
          <w:bCs/>
          <w:sz w:val="22"/>
          <w:szCs w:val="22"/>
          <w:highlight w:val="yellow"/>
        </w:rPr>
        <w:t>.</w:t>
      </w:r>
      <w:r w:rsidRPr="00CB5C09">
        <w:rPr>
          <w:rFonts w:ascii="Arial" w:hAnsi="Arial" w:cs="Arial"/>
          <w:bCs/>
          <w:sz w:val="22"/>
          <w:szCs w:val="22"/>
        </w:rPr>
        <w:t xml:space="preserve">  </w:t>
      </w:r>
    </w:p>
    <w:p w:rsidR="008A3F39" w:rsidRPr="00CB5C09" w:rsidRDefault="008A3F39" w:rsidP="008A3F39">
      <w:pPr>
        <w:pStyle w:val="NormalWeb"/>
        <w:tabs>
          <w:tab w:val="left" w:pos="1800"/>
        </w:tabs>
        <w:spacing w:before="0" w:beforeAutospacing="0" w:after="0" w:afterAutospacing="0"/>
        <w:rPr>
          <w:rFonts w:ascii="Arial" w:hAnsi="Arial" w:cs="Arial"/>
          <w:bCs/>
          <w:sz w:val="22"/>
          <w:szCs w:val="22"/>
        </w:rPr>
      </w:pPr>
    </w:p>
    <w:p w:rsidR="008A3F39" w:rsidRPr="00CB5C09" w:rsidRDefault="008A3F39" w:rsidP="008A3F39">
      <w:pPr>
        <w:pStyle w:val="NormalWeb"/>
        <w:tabs>
          <w:tab w:val="left" w:pos="1800"/>
        </w:tabs>
        <w:spacing w:before="0" w:beforeAutospacing="0" w:after="0" w:afterAutospacing="0"/>
        <w:rPr>
          <w:rFonts w:ascii="Arial" w:hAnsi="Arial" w:cs="Arial"/>
          <w:bCs/>
          <w:sz w:val="22"/>
          <w:szCs w:val="22"/>
          <w:u w:val="single"/>
        </w:rPr>
      </w:pPr>
      <w:r w:rsidRPr="00CB5C09">
        <w:rPr>
          <w:rFonts w:ascii="Arial" w:hAnsi="Arial" w:cs="Arial"/>
          <w:bCs/>
          <w:sz w:val="22"/>
          <w:szCs w:val="22"/>
          <w:u w:val="single"/>
        </w:rPr>
        <w:t>IT IS AGREED AS FOLLOWS:</w:t>
      </w:r>
    </w:p>
    <w:p w:rsidR="008A3F39" w:rsidRPr="00CB5C09" w:rsidRDefault="008A3F39" w:rsidP="008A3F39">
      <w:pPr>
        <w:pStyle w:val="NormalWeb"/>
        <w:tabs>
          <w:tab w:val="left" w:pos="1800"/>
        </w:tabs>
        <w:spacing w:before="0" w:beforeAutospacing="0" w:after="0" w:afterAutospacing="0"/>
        <w:rPr>
          <w:rFonts w:ascii="Arial" w:hAnsi="Arial" w:cs="Arial"/>
          <w:bCs/>
          <w:sz w:val="22"/>
          <w:szCs w:val="22"/>
          <w:u w:val="single"/>
        </w:rPr>
      </w:pPr>
    </w:p>
    <w:p w:rsidR="008A3F39" w:rsidRPr="008176BA" w:rsidRDefault="008A3F39" w:rsidP="00C62EC0">
      <w:pPr>
        <w:pStyle w:val="NormalWeb"/>
        <w:numPr>
          <w:ilvl w:val="0"/>
          <w:numId w:val="2"/>
        </w:numPr>
        <w:tabs>
          <w:tab w:val="clear" w:pos="720"/>
          <w:tab w:val="num" w:pos="360"/>
          <w:tab w:val="left" w:pos="1800"/>
        </w:tabs>
        <w:spacing w:before="0" w:beforeAutospacing="0" w:after="0" w:afterAutospacing="0"/>
        <w:ind w:left="360"/>
        <w:rPr>
          <w:rFonts w:ascii="Arial" w:hAnsi="Arial" w:cs="Arial"/>
          <w:bCs/>
          <w:sz w:val="22"/>
          <w:szCs w:val="22"/>
          <w:highlight w:val="yellow"/>
        </w:rPr>
      </w:pPr>
      <w:r w:rsidRPr="00CB5C09">
        <w:rPr>
          <w:rFonts w:ascii="Arial" w:hAnsi="Arial" w:cs="Arial"/>
          <w:bCs/>
          <w:sz w:val="22"/>
          <w:szCs w:val="22"/>
        </w:rPr>
        <w:t>R</w:t>
      </w:r>
      <w:r w:rsidR="00BE0796" w:rsidRPr="00CB5C09">
        <w:rPr>
          <w:rFonts w:ascii="Arial" w:hAnsi="Arial" w:cs="Arial"/>
          <w:bCs/>
          <w:sz w:val="22"/>
          <w:szCs w:val="22"/>
        </w:rPr>
        <w:t xml:space="preserve">ENTER will contact </w:t>
      </w:r>
      <w:r w:rsidR="002E7649">
        <w:rPr>
          <w:rFonts w:ascii="Arial" w:hAnsi="Arial" w:cs="Arial"/>
          <w:bCs/>
          <w:sz w:val="22"/>
          <w:szCs w:val="22"/>
        </w:rPr>
        <w:t>Marlene Mann</w:t>
      </w:r>
      <w:r w:rsidR="006363C7" w:rsidRPr="00CB5C09">
        <w:rPr>
          <w:rFonts w:ascii="Arial" w:hAnsi="Arial" w:cs="Arial"/>
          <w:bCs/>
          <w:sz w:val="22"/>
          <w:szCs w:val="22"/>
        </w:rPr>
        <w:t xml:space="preserve">, Conference Coordinator, </w:t>
      </w:r>
      <w:r w:rsidR="002E7649">
        <w:rPr>
          <w:rFonts w:ascii="Arial" w:hAnsi="Arial" w:cs="Arial"/>
          <w:bCs/>
          <w:sz w:val="22"/>
          <w:szCs w:val="22"/>
        </w:rPr>
        <w:t>mmann</w:t>
      </w:r>
      <w:r w:rsidR="00BE0796" w:rsidRPr="00CB5C09">
        <w:rPr>
          <w:rFonts w:ascii="Arial" w:hAnsi="Arial" w:cs="Arial"/>
          <w:bCs/>
          <w:sz w:val="22"/>
          <w:szCs w:val="22"/>
        </w:rPr>
        <w:t>@purdue.edu</w:t>
      </w:r>
      <w:r w:rsidRPr="00CB5C09">
        <w:rPr>
          <w:rFonts w:ascii="Arial" w:hAnsi="Arial" w:cs="Arial"/>
          <w:bCs/>
          <w:sz w:val="22"/>
          <w:szCs w:val="22"/>
        </w:rPr>
        <w:t xml:space="preserve"> or 7</w:t>
      </w:r>
      <w:r w:rsidR="00BE0796" w:rsidRPr="00CB5C09">
        <w:rPr>
          <w:rFonts w:ascii="Arial" w:hAnsi="Arial" w:cs="Arial"/>
          <w:bCs/>
          <w:sz w:val="22"/>
          <w:szCs w:val="22"/>
        </w:rPr>
        <w:t>65-494-3590</w:t>
      </w:r>
      <w:r w:rsidRPr="00CB5C09">
        <w:rPr>
          <w:rFonts w:ascii="Arial" w:hAnsi="Arial" w:cs="Arial"/>
          <w:bCs/>
          <w:sz w:val="22"/>
          <w:szCs w:val="22"/>
        </w:rPr>
        <w:t xml:space="preserve"> regarding the rental of that</w:t>
      </w:r>
      <w:r w:rsidR="006363C7" w:rsidRPr="00CB5C09">
        <w:rPr>
          <w:rFonts w:ascii="Arial" w:hAnsi="Arial" w:cs="Arial"/>
          <w:bCs/>
          <w:sz w:val="22"/>
          <w:szCs w:val="22"/>
        </w:rPr>
        <w:t xml:space="preserve"> </w:t>
      </w:r>
      <w:r w:rsidRPr="00CB5C09">
        <w:rPr>
          <w:rFonts w:ascii="Arial" w:hAnsi="Arial" w:cs="Arial"/>
          <w:bCs/>
          <w:sz w:val="22"/>
          <w:szCs w:val="22"/>
        </w:rPr>
        <w:t xml:space="preserve">portion of the J. S. Wright Forestry Center for the sole purpose of the below stated function.  </w:t>
      </w:r>
      <w:r w:rsidRPr="008176BA">
        <w:rPr>
          <w:rFonts w:ascii="Arial" w:hAnsi="Arial" w:cs="Arial"/>
          <w:bCs/>
          <w:sz w:val="22"/>
          <w:szCs w:val="22"/>
          <w:highlight w:val="yellow"/>
        </w:rPr>
        <w:t>For all groups to confirm a reservation for any room, a signed rental agreement is required.</w:t>
      </w: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574"/>
        <w:gridCol w:w="1965"/>
        <w:gridCol w:w="1560"/>
        <w:gridCol w:w="1330"/>
        <w:gridCol w:w="1080"/>
      </w:tblGrid>
      <w:tr w:rsidR="008A3F39" w:rsidRPr="00C859CB" w:rsidTr="00C859CB">
        <w:tc>
          <w:tcPr>
            <w:tcW w:w="1608" w:type="dxa"/>
          </w:tcPr>
          <w:p w:rsidR="008A3F39" w:rsidRPr="00C859CB" w:rsidRDefault="008A3F39" w:rsidP="00C859CB">
            <w:pPr>
              <w:pStyle w:val="NormalWeb"/>
              <w:spacing w:before="0" w:beforeAutospacing="0" w:after="0" w:afterAutospacing="0"/>
              <w:rPr>
                <w:rFonts w:ascii="Arial" w:hAnsi="Arial" w:cs="Arial"/>
                <w:bCs/>
                <w:sz w:val="22"/>
                <w:szCs w:val="22"/>
              </w:rPr>
            </w:pPr>
            <w:r w:rsidRPr="00C859CB">
              <w:rPr>
                <w:rFonts w:ascii="Arial" w:hAnsi="Arial" w:cs="Arial"/>
                <w:bCs/>
                <w:sz w:val="22"/>
                <w:szCs w:val="22"/>
              </w:rPr>
              <w:t>Function Date</w:t>
            </w:r>
          </w:p>
        </w:tc>
        <w:tc>
          <w:tcPr>
            <w:tcW w:w="1574" w:type="dxa"/>
          </w:tcPr>
          <w:p w:rsidR="008A3F39" w:rsidRPr="00C859CB" w:rsidRDefault="008A3F39" w:rsidP="00C859CB">
            <w:pPr>
              <w:pStyle w:val="NormalWeb"/>
              <w:tabs>
                <w:tab w:val="left" w:pos="1800"/>
              </w:tabs>
              <w:spacing w:before="0" w:beforeAutospacing="0" w:after="0" w:afterAutospacing="0"/>
              <w:rPr>
                <w:rFonts w:ascii="Arial" w:hAnsi="Arial" w:cs="Arial"/>
                <w:bCs/>
                <w:sz w:val="22"/>
                <w:szCs w:val="22"/>
              </w:rPr>
            </w:pPr>
            <w:r w:rsidRPr="00C859CB">
              <w:rPr>
                <w:rFonts w:ascii="Arial" w:hAnsi="Arial" w:cs="Arial"/>
                <w:bCs/>
                <w:sz w:val="22"/>
                <w:szCs w:val="22"/>
              </w:rPr>
              <w:t>Room</w:t>
            </w:r>
          </w:p>
        </w:tc>
        <w:tc>
          <w:tcPr>
            <w:tcW w:w="1966" w:type="dxa"/>
          </w:tcPr>
          <w:p w:rsidR="008A3F39" w:rsidRPr="00C859CB" w:rsidRDefault="008A3F39" w:rsidP="00C859CB">
            <w:pPr>
              <w:pStyle w:val="NormalWeb"/>
              <w:tabs>
                <w:tab w:val="left" w:pos="1800"/>
              </w:tabs>
              <w:spacing w:before="0" w:beforeAutospacing="0" w:after="0" w:afterAutospacing="0"/>
              <w:rPr>
                <w:rFonts w:ascii="Arial" w:hAnsi="Arial" w:cs="Arial"/>
                <w:bCs/>
                <w:sz w:val="22"/>
                <w:szCs w:val="22"/>
              </w:rPr>
            </w:pPr>
            <w:r w:rsidRPr="00C859CB">
              <w:rPr>
                <w:rFonts w:ascii="Arial" w:hAnsi="Arial" w:cs="Arial"/>
                <w:bCs/>
                <w:sz w:val="22"/>
                <w:szCs w:val="22"/>
              </w:rPr>
              <w:t>Start Time</w:t>
            </w:r>
            <w:r w:rsidR="00FF5A7E" w:rsidRPr="00C859CB">
              <w:rPr>
                <w:rFonts w:ascii="Arial" w:hAnsi="Arial" w:cs="Arial"/>
                <w:bCs/>
                <w:sz w:val="22"/>
                <w:szCs w:val="22"/>
              </w:rPr>
              <w:t>-Please indicate the time you need to be in the building</w:t>
            </w:r>
          </w:p>
        </w:tc>
        <w:tc>
          <w:tcPr>
            <w:tcW w:w="1561" w:type="dxa"/>
          </w:tcPr>
          <w:p w:rsidR="008A3F39" w:rsidRPr="00C859CB" w:rsidRDefault="008A3F39" w:rsidP="00C859CB">
            <w:pPr>
              <w:pStyle w:val="NormalWeb"/>
              <w:tabs>
                <w:tab w:val="left" w:pos="1800"/>
              </w:tabs>
              <w:spacing w:before="0" w:beforeAutospacing="0" w:after="0" w:afterAutospacing="0"/>
              <w:rPr>
                <w:rFonts w:ascii="Arial" w:hAnsi="Arial" w:cs="Arial"/>
                <w:bCs/>
                <w:sz w:val="22"/>
                <w:szCs w:val="22"/>
              </w:rPr>
            </w:pPr>
            <w:r w:rsidRPr="00C859CB">
              <w:rPr>
                <w:rFonts w:ascii="Arial" w:hAnsi="Arial" w:cs="Arial"/>
                <w:bCs/>
                <w:sz w:val="22"/>
                <w:szCs w:val="22"/>
              </w:rPr>
              <w:t>End Time</w:t>
            </w:r>
          </w:p>
        </w:tc>
        <w:tc>
          <w:tcPr>
            <w:tcW w:w="1328" w:type="dxa"/>
          </w:tcPr>
          <w:p w:rsidR="008A3F39" w:rsidRPr="00C859CB" w:rsidRDefault="008A3F39" w:rsidP="00C859CB">
            <w:pPr>
              <w:pStyle w:val="NormalWeb"/>
              <w:tabs>
                <w:tab w:val="left" w:pos="1800"/>
              </w:tabs>
              <w:spacing w:before="0" w:beforeAutospacing="0" w:after="0" w:afterAutospacing="0"/>
              <w:rPr>
                <w:rFonts w:ascii="Arial" w:hAnsi="Arial" w:cs="Arial"/>
                <w:bCs/>
                <w:sz w:val="22"/>
                <w:szCs w:val="22"/>
              </w:rPr>
            </w:pPr>
            <w:r w:rsidRPr="00C859CB">
              <w:rPr>
                <w:rFonts w:ascii="Arial" w:hAnsi="Arial" w:cs="Arial"/>
                <w:bCs/>
                <w:sz w:val="22"/>
                <w:szCs w:val="22"/>
              </w:rPr>
              <w:t>Expected Attendance</w:t>
            </w:r>
          </w:p>
        </w:tc>
        <w:tc>
          <w:tcPr>
            <w:tcW w:w="1080" w:type="dxa"/>
          </w:tcPr>
          <w:p w:rsidR="008A3F39" w:rsidRPr="00C859CB" w:rsidRDefault="008A3F39" w:rsidP="00C859CB">
            <w:pPr>
              <w:pStyle w:val="NormalWeb"/>
              <w:tabs>
                <w:tab w:val="left" w:pos="1800"/>
              </w:tabs>
              <w:spacing w:before="0" w:beforeAutospacing="0" w:after="0" w:afterAutospacing="0"/>
              <w:rPr>
                <w:rFonts w:ascii="Arial" w:hAnsi="Arial" w:cs="Arial"/>
                <w:bCs/>
                <w:sz w:val="22"/>
                <w:szCs w:val="22"/>
              </w:rPr>
            </w:pPr>
            <w:r w:rsidRPr="00C859CB">
              <w:rPr>
                <w:rFonts w:ascii="Arial" w:hAnsi="Arial" w:cs="Arial"/>
                <w:bCs/>
                <w:sz w:val="22"/>
                <w:szCs w:val="22"/>
              </w:rPr>
              <w:t>Rental Charge</w:t>
            </w:r>
          </w:p>
        </w:tc>
      </w:tr>
      <w:tr w:rsidR="008A3F39" w:rsidRPr="00C859CB" w:rsidTr="00C859CB">
        <w:tc>
          <w:tcPr>
            <w:tcW w:w="1608" w:type="dxa"/>
          </w:tcPr>
          <w:p w:rsidR="008A3F39" w:rsidRPr="00C859CB" w:rsidRDefault="008A3F39" w:rsidP="00C859CB">
            <w:pPr>
              <w:pStyle w:val="NormalWeb"/>
              <w:tabs>
                <w:tab w:val="num" w:pos="360"/>
                <w:tab w:val="left" w:pos="1800"/>
              </w:tabs>
              <w:spacing w:before="0" w:beforeAutospacing="0" w:after="0" w:afterAutospacing="0"/>
              <w:rPr>
                <w:rFonts w:ascii="Arial" w:hAnsi="Arial" w:cs="Arial"/>
                <w:b/>
                <w:bCs/>
                <w:sz w:val="22"/>
                <w:szCs w:val="22"/>
              </w:rPr>
            </w:pPr>
          </w:p>
        </w:tc>
        <w:tc>
          <w:tcPr>
            <w:tcW w:w="1574" w:type="dxa"/>
          </w:tcPr>
          <w:p w:rsidR="008A3F39" w:rsidRPr="00C859CB" w:rsidRDefault="008A3F39" w:rsidP="00C859CB">
            <w:pPr>
              <w:pStyle w:val="NormalWeb"/>
              <w:tabs>
                <w:tab w:val="num" w:pos="360"/>
                <w:tab w:val="left" w:pos="1800"/>
              </w:tabs>
              <w:spacing w:before="0" w:beforeAutospacing="0" w:after="0" w:afterAutospacing="0"/>
              <w:rPr>
                <w:rFonts w:ascii="Arial" w:hAnsi="Arial" w:cs="Arial"/>
                <w:b/>
                <w:bCs/>
                <w:sz w:val="22"/>
                <w:szCs w:val="22"/>
              </w:rPr>
            </w:pPr>
          </w:p>
        </w:tc>
        <w:tc>
          <w:tcPr>
            <w:tcW w:w="1966" w:type="dxa"/>
          </w:tcPr>
          <w:p w:rsidR="008A3F39" w:rsidRPr="00C859CB" w:rsidRDefault="008A3F39" w:rsidP="00C859CB">
            <w:pPr>
              <w:pStyle w:val="NormalWeb"/>
              <w:tabs>
                <w:tab w:val="num" w:pos="360"/>
                <w:tab w:val="left" w:pos="1800"/>
              </w:tabs>
              <w:spacing w:before="0" w:beforeAutospacing="0" w:after="0" w:afterAutospacing="0"/>
              <w:rPr>
                <w:rFonts w:ascii="Arial" w:hAnsi="Arial" w:cs="Arial"/>
                <w:b/>
                <w:bCs/>
                <w:sz w:val="22"/>
                <w:szCs w:val="22"/>
              </w:rPr>
            </w:pPr>
          </w:p>
        </w:tc>
        <w:tc>
          <w:tcPr>
            <w:tcW w:w="1561" w:type="dxa"/>
          </w:tcPr>
          <w:p w:rsidR="008A3F39" w:rsidRPr="00C859CB" w:rsidRDefault="008A3F39" w:rsidP="00C859CB">
            <w:pPr>
              <w:pStyle w:val="NormalWeb"/>
              <w:tabs>
                <w:tab w:val="num" w:pos="360"/>
                <w:tab w:val="left" w:pos="1800"/>
              </w:tabs>
              <w:spacing w:before="0" w:beforeAutospacing="0" w:after="0" w:afterAutospacing="0"/>
              <w:rPr>
                <w:rFonts w:ascii="Arial" w:hAnsi="Arial" w:cs="Arial"/>
                <w:b/>
                <w:bCs/>
                <w:sz w:val="22"/>
                <w:szCs w:val="22"/>
              </w:rPr>
            </w:pPr>
          </w:p>
        </w:tc>
        <w:tc>
          <w:tcPr>
            <w:tcW w:w="1328" w:type="dxa"/>
          </w:tcPr>
          <w:p w:rsidR="008A3F39" w:rsidRPr="00C859CB" w:rsidRDefault="008A3F39" w:rsidP="00C859CB">
            <w:pPr>
              <w:pStyle w:val="NormalWeb"/>
              <w:tabs>
                <w:tab w:val="num" w:pos="360"/>
                <w:tab w:val="left" w:pos="1800"/>
              </w:tabs>
              <w:spacing w:before="0" w:beforeAutospacing="0" w:after="0" w:afterAutospacing="0"/>
              <w:rPr>
                <w:rFonts w:ascii="Arial" w:hAnsi="Arial" w:cs="Arial"/>
                <w:b/>
                <w:bCs/>
                <w:sz w:val="22"/>
                <w:szCs w:val="22"/>
              </w:rPr>
            </w:pPr>
          </w:p>
        </w:tc>
        <w:tc>
          <w:tcPr>
            <w:tcW w:w="1080" w:type="dxa"/>
          </w:tcPr>
          <w:p w:rsidR="008A3F39" w:rsidRPr="00C859CB" w:rsidRDefault="008A3F39" w:rsidP="00483497">
            <w:pPr>
              <w:pStyle w:val="NormalWeb"/>
              <w:tabs>
                <w:tab w:val="num" w:pos="360"/>
                <w:tab w:val="left" w:pos="1800"/>
              </w:tabs>
              <w:spacing w:before="0" w:beforeAutospacing="0" w:after="0" w:afterAutospacing="0"/>
              <w:rPr>
                <w:rFonts w:ascii="Arial" w:hAnsi="Arial" w:cs="Arial"/>
                <w:b/>
                <w:bCs/>
                <w:sz w:val="22"/>
                <w:szCs w:val="22"/>
              </w:rPr>
            </w:pPr>
          </w:p>
        </w:tc>
      </w:tr>
    </w:tbl>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p>
    <w:p w:rsidR="008A3F39" w:rsidRPr="00CB5C09" w:rsidRDefault="008A3F39" w:rsidP="00C62EC0">
      <w:pPr>
        <w:pStyle w:val="NormalWeb"/>
        <w:numPr>
          <w:ilvl w:val="0"/>
          <w:numId w:val="1"/>
        </w:numPr>
        <w:tabs>
          <w:tab w:val="clear" w:pos="720"/>
          <w:tab w:val="num" w:pos="360"/>
          <w:tab w:val="left" w:pos="1800"/>
        </w:tabs>
        <w:spacing w:before="0" w:beforeAutospacing="0" w:after="0" w:afterAutospacing="0"/>
        <w:ind w:left="360"/>
        <w:rPr>
          <w:rFonts w:ascii="Arial" w:hAnsi="Arial" w:cs="Arial"/>
          <w:bCs/>
          <w:sz w:val="22"/>
          <w:szCs w:val="22"/>
        </w:rPr>
      </w:pPr>
      <w:r w:rsidRPr="00CB5C09">
        <w:rPr>
          <w:rFonts w:ascii="Arial" w:hAnsi="Arial" w:cs="Arial"/>
          <w:bCs/>
          <w:sz w:val="22"/>
          <w:szCs w:val="22"/>
        </w:rPr>
        <w:t>The J.S. Wright Forestry Center reserves the right to schedule other events within the facility during the same period without prior notice to the RENTER.  FNR classes in the Cla</w:t>
      </w:r>
      <w:r w:rsidR="006363C7" w:rsidRPr="00CB5C09">
        <w:rPr>
          <w:rFonts w:ascii="Arial" w:hAnsi="Arial" w:cs="Arial"/>
          <w:bCs/>
          <w:sz w:val="22"/>
          <w:szCs w:val="22"/>
        </w:rPr>
        <w:t xml:space="preserve">ssroom will have priority over </w:t>
      </w:r>
      <w:r w:rsidRPr="00CB5C09">
        <w:rPr>
          <w:rFonts w:ascii="Arial" w:hAnsi="Arial" w:cs="Arial"/>
          <w:bCs/>
          <w:sz w:val="22"/>
          <w:szCs w:val="22"/>
        </w:rPr>
        <w:t>RENTER.  The J. S. Wright Forestry Center grants RENTER the right to use and occupy that portion of the facility on the dates and times as indicated.  It is understood that the above times include the hours necessary for the purpose of installing equipment, preparing the premises and equipment for use, the conduct of the conference/meeting/event, and packing and removal of equipment.</w:t>
      </w: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p>
    <w:p w:rsidR="008A3F39" w:rsidRPr="00CB5C09" w:rsidRDefault="008A3F39" w:rsidP="00C62EC0">
      <w:pPr>
        <w:pStyle w:val="NormalWeb"/>
        <w:numPr>
          <w:ilvl w:val="0"/>
          <w:numId w:val="1"/>
        </w:numPr>
        <w:tabs>
          <w:tab w:val="clear" w:pos="720"/>
          <w:tab w:val="num" w:pos="360"/>
          <w:tab w:val="left" w:pos="1800"/>
        </w:tabs>
        <w:spacing w:before="0" w:beforeAutospacing="0" w:after="0" w:afterAutospacing="0"/>
        <w:ind w:left="360"/>
        <w:rPr>
          <w:rFonts w:ascii="Arial" w:hAnsi="Arial" w:cs="Arial"/>
          <w:b/>
          <w:bCs/>
          <w:sz w:val="22"/>
          <w:szCs w:val="22"/>
        </w:rPr>
      </w:pPr>
      <w:r w:rsidRPr="00CB5C09">
        <w:rPr>
          <w:rFonts w:ascii="Arial" w:hAnsi="Arial" w:cs="Arial"/>
          <w:b/>
          <w:bCs/>
          <w:sz w:val="22"/>
          <w:szCs w:val="22"/>
        </w:rPr>
        <w:t>RENTER agrees to the following cancellation policy.  Cancellations of reservations more than 90 days prior to the event, no rental fee will be charged.  Cancellations made between 90 and 14 days will be charged 25% of rental fee.  Cancellations made less than 14 days prior to an event will be charged 50% of rental fee.  Cancellations made less than 5 days prior to event will be billed the full rental fee.</w:t>
      </w: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p>
    <w:p w:rsidR="008A3F39" w:rsidRPr="00CB5C09" w:rsidRDefault="008A3F39" w:rsidP="00C62EC0">
      <w:pPr>
        <w:pStyle w:val="NormalWeb"/>
        <w:numPr>
          <w:ilvl w:val="0"/>
          <w:numId w:val="1"/>
        </w:numPr>
        <w:tabs>
          <w:tab w:val="clear" w:pos="720"/>
          <w:tab w:val="num" w:pos="360"/>
          <w:tab w:val="left" w:pos="1800"/>
        </w:tabs>
        <w:spacing w:before="0" w:beforeAutospacing="0" w:after="0" w:afterAutospacing="0"/>
        <w:ind w:left="360"/>
        <w:rPr>
          <w:rFonts w:ascii="Arial" w:hAnsi="Arial" w:cs="Arial"/>
          <w:bCs/>
          <w:sz w:val="22"/>
          <w:szCs w:val="22"/>
        </w:rPr>
      </w:pPr>
      <w:r w:rsidRPr="00CB5C09">
        <w:rPr>
          <w:rFonts w:ascii="Arial" w:hAnsi="Arial" w:cs="Arial"/>
          <w:bCs/>
          <w:sz w:val="22"/>
          <w:szCs w:val="22"/>
        </w:rPr>
        <w:t xml:space="preserve">The facility rental fee will be billed after the completion of the event.  Included in the bill will be any charges incurred from damage to the facility.  </w:t>
      </w: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p>
    <w:p w:rsidR="00CB5C09" w:rsidRPr="00483497" w:rsidRDefault="008A3F39" w:rsidP="00483497">
      <w:pPr>
        <w:pStyle w:val="NormalWeb"/>
        <w:numPr>
          <w:ilvl w:val="0"/>
          <w:numId w:val="1"/>
        </w:numPr>
        <w:tabs>
          <w:tab w:val="clear" w:pos="720"/>
          <w:tab w:val="num" w:pos="360"/>
          <w:tab w:val="left" w:pos="1800"/>
        </w:tabs>
        <w:spacing w:before="0" w:beforeAutospacing="0" w:after="0" w:afterAutospacing="0"/>
        <w:ind w:left="360"/>
        <w:rPr>
          <w:rFonts w:ascii="Arial" w:hAnsi="Arial" w:cs="Arial"/>
          <w:bCs/>
          <w:sz w:val="22"/>
          <w:szCs w:val="22"/>
        </w:rPr>
      </w:pPr>
      <w:r w:rsidRPr="00CB5C09">
        <w:rPr>
          <w:rFonts w:ascii="Arial" w:hAnsi="Arial" w:cs="Arial"/>
          <w:bCs/>
          <w:sz w:val="22"/>
          <w:szCs w:val="22"/>
        </w:rPr>
        <w:t>The J.S. Wright Forestry Center may be opened outside normal operating hours (Monday through Friday, 8:00a.m.-5:00p.m.)  with prior consent of the Fac</w:t>
      </w:r>
      <w:r w:rsidR="008176BA">
        <w:rPr>
          <w:rFonts w:ascii="Arial" w:hAnsi="Arial" w:cs="Arial"/>
          <w:bCs/>
          <w:sz w:val="22"/>
          <w:szCs w:val="22"/>
        </w:rPr>
        <w:t xml:space="preserve">ilities Coordinator to allow </w:t>
      </w:r>
      <w:r w:rsidRPr="00CB5C09">
        <w:rPr>
          <w:rFonts w:ascii="Arial" w:hAnsi="Arial" w:cs="Arial"/>
          <w:bCs/>
          <w:sz w:val="22"/>
          <w:szCs w:val="22"/>
        </w:rPr>
        <w:t>for deliveries, and set-ups for said event.  All activities and events must end prior to 11:00</w:t>
      </w:r>
      <w:r w:rsidR="008176BA">
        <w:rPr>
          <w:rFonts w:ascii="Arial" w:hAnsi="Arial" w:cs="Arial"/>
          <w:bCs/>
          <w:sz w:val="22"/>
          <w:szCs w:val="22"/>
        </w:rPr>
        <w:t xml:space="preserve"> </w:t>
      </w:r>
      <w:proofErr w:type="spellStart"/>
      <w:r w:rsidRPr="00CB5C09">
        <w:rPr>
          <w:rFonts w:ascii="Arial" w:hAnsi="Arial" w:cs="Arial"/>
          <w:bCs/>
          <w:sz w:val="22"/>
          <w:szCs w:val="22"/>
        </w:rPr>
        <w:t>p.m</w:t>
      </w:r>
      <w:proofErr w:type="spellEnd"/>
      <w:r w:rsidRPr="00CB5C09">
        <w:rPr>
          <w:rFonts w:ascii="Arial" w:hAnsi="Arial" w:cs="Arial"/>
          <w:bCs/>
          <w:sz w:val="22"/>
          <w:szCs w:val="22"/>
        </w:rPr>
        <w:t xml:space="preserve"> unless arranged with Facilities Coordinator.  At that time, the J. S. Wright Forestry Center is closed until next business day.  For those events taking place after 5:00p.m., the building can be opened for deliveries, set-up, catering, etc. no more than 2 1/2 hours prior to event.  After 5:00</w:t>
      </w:r>
      <w:r w:rsidR="008176BA">
        <w:rPr>
          <w:rFonts w:ascii="Arial" w:hAnsi="Arial" w:cs="Arial"/>
          <w:bCs/>
          <w:sz w:val="22"/>
          <w:szCs w:val="22"/>
        </w:rPr>
        <w:t xml:space="preserve"> </w:t>
      </w:r>
      <w:r w:rsidRPr="00CB5C09">
        <w:rPr>
          <w:rFonts w:ascii="Arial" w:hAnsi="Arial" w:cs="Arial"/>
          <w:bCs/>
          <w:sz w:val="22"/>
          <w:szCs w:val="22"/>
        </w:rPr>
        <w:t>p.m. usage rates will be charged according to (Room Capacities and Rates, Appendix 2).</w:t>
      </w:r>
    </w:p>
    <w:p w:rsidR="00CB5C09" w:rsidRPr="00CB5C09" w:rsidRDefault="00CB5C09" w:rsidP="00C62EC0">
      <w:pPr>
        <w:pStyle w:val="NormalWeb"/>
        <w:tabs>
          <w:tab w:val="num" w:pos="360"/>
          <w:tab w:val="left" w:pos="1800"/>
        </w:tabs>
        <w:spacing w:before="0" w:beforeAutospacing="0" w:after="0" w:afterAutospacing="0"/>
        <w:ind w:left="360"/>
        <w:rPr>
          <w:rFonts w:ascii="Arial" w:hAnsi="Arial" w:cs="Arial"/>
          <w:bCs/>
          <w:sz w:val="22"/>
          <w:szCs w:val="22"/>
        </w:rPr>
      </w:pPr>
    </w:p>
    <w:p w:rsidR="008A3F39" w:rsidRPr="00CB5C09" w:rsidRDefault="008A3F39" w:rsidP="00C62EC0">
      <w:pPr>
        <w:pStyle w:val="NormalWeb"/>
        <w:numPr>
          <w:ilvl w:val="0"/>
          <w:numId w:val="1"/>
        </w:numPr>
        <w:tabs>
          <w:tab w:val="clear" w:pos="720"/>
          <w:tab w:val="num" w:pos="360"/>
          <w:tab w:val="left" w:pos="1800"/>
        </w:tabs>
        <w:spacing w:before="0" w:beforeAutospacing="0" w:after="0" w:afterAutospacing="0"/>
        <w:ind w:left="360"/>
        <w:rPr>
          <w:rFonts w:ascii="Arial" w:hAnsi="Arial" w:cs="Arial"/>
          <w:bCs/>
          <w:sz w:val="22"/>
          <w:szCs w:val="22"/>
        </w:rPr>
      </w:pPr>
      <w:r w:rsidRPr="00CB5C09">
        <w:rPr>
          <w:rFonts w:ascii="Arial" w:hAnsi="Arial" w:cs="Arial"/>
          <w:bCs/>
          <w:sz w:val="22"/>
          <w:szCs w:val="22"/>
        </w:rPr>
        <w:t xml:space="preserve">RENTER will confirm room set-ups showing table layouts, food service areas, etc. with the  </w:t>
      </w: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r w:rsidRPr="00CB5C09">
        <w:rPr>
          <w:rFonts w:ascii="Arial" w:hAnsi="Arial" w:cs="Arial"/>
          <w:bCs/>
          <w:sz w:val="22"/>
          <w:szCs w:val="22"/>
        </w:rPr>
        <w:lastRenderedPageBreak/>
        <w:t>the Facilities Coordinator prior to the event.  The J. S. Wright Forestry Center will provide, at no additional cost: parking, room set-up, tables, chairs, easel and audio-visual equipment with the rental rate.</w:t>
      </w: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p>
    <w:p w:rsidR="008A3F39" w:rsidRPr="00CB5C09" w:rsidRDefault="006363C7" w:rsidP="00C62EC0">
      <w:pPr>
        <w:pStyle w:val="NormalWeb"/>
        <w:tabs>
          <w:tab w:val="num" w:pos="360"/>
        </w:tabs>
        <w:spacing w:before="0" w:beforeAutospacing="0" w:after="0" w:afterAutospacing="0"/>
        <w:ind w:left="360" w:hanging="360"/>
        <w:rPr>
          <w:rFonts w:ascii="Arial" w:hAnsi="Arial" w:cs="Arial"/>
          <w:bCs/>
          <w:sz w:val="22"/>
          <w:szCs w:val="22"/>
        </w:rPr>
      </w:pPr>
      <w:r w:rsidRPr="00CB5C09">
        <w:rPr>
          <w:rFonts w:ascii="Arial" w:hAnsi="Arial" w:cs="Arial"/>
          <w:bCs/>
          <w:sz w:val="22"/>
          <w:szCs w:val="22"/>
        </w:rPr>
        <w:t>7.</w:t>
      </w:r>
      <w:r w:rsidRPr="00CB5C09">
        <w:rPr>
          <w:rFonts w:ascii="Arial" w:hAnsi="Arial" w:cs="Arial"/>
          <w:bCs/>
          <w:sz w:val="22"/>
          <w:szCs w:val="22"/>
        </w:rPr>
        <w:tab/>
      </w:r>
      <w:r w:rsidR="008A3F39" w:rsidRPr="00CB5C09">
        <w:rPr>
          <w:rFonts w:ascii="Arial" w:hAnsi="Arial" w:cs="Arial"/>
          <w:bCs/>
          <w:sz w:val="22"/>
          <w:szCs w:val="22"/>
        </w:rPr>
        <w:t>RENTER will confirm food arrangements with the caterer of their choice on their own.</w:t>
      </w: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p>
    <w:p w:rsidR="008A3F39" w:rsidRPr="00CB5C09" w:rsidRDefault="006363C7" w:rsidP="00C62EC0">
      <w:pPr>
        <w:pStyle w:val="NormalWeb"/>
        <w:tabs>
          <w:tab w:val="num" w:pos="360"/>
        </w:tabs>
        <w:spacing w:before="0" w:beforeAutospacing="0" w:after="0" w:afterAutospacing="0"/>
        <w:ind w:left="360" w:hanging="360"/>
        <w:rPr>
          <w:rFonts w:ascii="Arial" w:hAnsi="Arial" w:cs="Arial"/>
          <w:bCs/>
          <w:sz w:val="22"/>
          <w:szCs w:val="22"/>
        </w:rPr>
      </w:pPr>
      <w:r w:rsidRPr="00CB5C09">
        <w:rPr>
          <w:rFonts w:ascii="Arial" w:hAnsi="Arial" w:cs="Arial"/>
          <w:bCs/>
          <w:sz w:val="22"/>
          <w:szCs w:val="22"/>
        </w:rPr>
        <w:t>8.</w:t>
      </w:r>
      <w:r w:rsidRPr="00CB5C09">
        <w:rPr>
          <w:rFonts w:ascii="Arial" w:hAnsi="Arial" w:cs="Arial"/>
          <w:bCs/>
          <w:sz w:val="22"/>
          <w:szCs w:val="22"/>
        </w:rPr>
        <w:tab/>
      </w:r>
      <w:r w:rsidR="008A3F39" w:rsidRPr="00CB5C09">
        <w:rPr>
          <w:rFonts w:ascii="Arial" w:hAnsi="Arial" w:cs="Arial"/>
          <w:bCs/>
          <w:sz w:val="22"/>
          <w:szCs w:val="22"/>
        </w:rPr>
        <w:t>RENTER will arrange alcohol service with the Purdue Memorial Union Events Office (765) 494-9606 at least 45 days prior to the event.</w:t>
      </w:r>
    </w:p>
    <w:p w:rsidR="008A3F39" w:rsidRPr="00CB5C09" w:rsidRDefault="006363C7" w:rsidP="00C62EC0">
      <w:pPr>
        <w:pStyle w:val="NormalWeb"/>
        <w:tabs>
          <w:tab w:val="num" w:pos="360"/>
        </w:tabs>
        <w:spacing w:before="240" w:beforeAutospacing="0" w:after="0" w:afterAutospacing="0"/>
        <w:ind w:left="360" w:hanging="360"/>
        <w:rPr>
          <w:rFonts w:ascii="Arial" w:hAnsi="Arial" w:cs="Arial"/>
          <w:bCs/>
          <w:sz w:val="22"/>
          <w:szCs w:val="22"/>
        </w:rPr>
      </w:pPr>
      <w:r w:rsidRPr="00CB5C09">
        <w:rPr>
          <w:rFonts w:ascii="Arial" w:hAnsi="Arial" w:cs="Arial"/>
          <w:bCs/>
          <w:sz w:val="22"/>
          <w:szCs w:val="22"/>
        </w:rPr>
        <w:t>9.</w:t>
      </w:r>
      <w:r w:rsidRPr="00CB5C09">
        <w:rPr>
          <w:rFonts w:ascii="Arial" w:hAnsi="Arial" w:cs="Arial"/>
          <w:bCs/>
          <w:sz w:val="22"/>
          <w:szCs w:val="22"/>
        </w:rPr>
        <w:tab/>
      </w:r>
      <w:r w:rsidR="008A3F39" w:rsidRPr="00CB5C09">
        <w:rPr>
          <w:rFonts w:ascii="Arial" w:hAnsi="Arial" w:cs="Arial"/>
          <w:bCs/>
          <w:sz w:val="22"/>
          <w:szCs w:val="22"/>
        </w:rPr>
        <w:t xml:space="preserve">Specified room or building capacities </w:t>
      </w:r>
      <w:r w:rsidR="001C42DB">
        <w:rPr>
          <w:rFonts w:ascii="Arial" w:hAnsi="Arial" w:cs="Arial"/>
          <w:bCs/>
          <w:sz w:val="22"/>
          <w:szCs w:val="22"/>
          <w:u w:val="single"/>
        </w:rPr>
        <w:t>can</w:t>
      </w:r>
      <w:r w:rsidR="008A3F39" w:rsidRPr="00CB5C09">
        <w:rPr>
          <w:rFonts w:ascii="Arial" w:hAnsi="Arial" w:cs="Arial"/>
          <w:bCs/>
          <w:sz w:val="22"/>
          <w:szCs w:val="22"/>
          <w:u w:val="single"/>
        </w:rPr>
        <w:t>not</w:t>
      </w:r>
      <w:r w:rsidR="008A3F39" w:rsidRPr="00CB5C09">
        <w:rPr>
          <w:rFonts w:ascii="Arial" w:hAnsi="Arial" w:cs="Arial"/>
          <w:bCs/>
          <w:sz w:val="22"/>
          <w:szCs w:val="22"/>
        </w:rPr>
        <w:t xml:space="preserve"> be exceeded.  Room capacities are listed on the banquet/meeting space usage policy.  Room capacities are determined</w:t>
      </w:r>
      <w:r w:rsidRPr="00CB5C09">
        <w:rPr>
          <w:rFonts w:ascii="Arial" w:hAnsi="Arial" w:cs="Arial"/>
          <w:bCs/>
          <w:sz w:val="22"/>
          <w:szCs w:val="22"/>
        </w:rPr>
        <w:t xml:space="preserve"> </w:t>
      </w:r>
      <w:r w:rsidR="008A3F39" w:rsidRPr="00CB5C09">
        <w:rPr>
          <w:rFonts w:ascii="Arial" w:hAnsi="Arial" w:cs="Arial"/>
          <w:bCs/>
          <w:sz w:val="22"/>
          <w:szCs w:val="22"/>
        </w:rPr>
        <w:t>and set to adhere to the State of Indiana fire code laws.</w:t>
      </w: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r w:rsidRPr="00CB5C09">
        <w:rPr>
          <w:rFonts w:ascii="Arial" w:hAnsi="Arial" w:cs="Arial"/>
          <w:bCs/>
          <w:sz w:val="22"/>
          <w:szCs w:val="22"/>
        </w:rPr>
        <w:t xml:space="preserve"> </w:t>
      </w:r>
    </w:p>
    <w:p w:rsidR="008A3F39" w:rsidRPr="00CB5C09" w:rsidRDefault="008A3F39" w:rsidP="00C62EC0">
      <w:pPr>
        <w:pStyle w:val="NormalWeb"/>
        <w:numPr>
          <w:ilvl w:val="0"/>
          <w:numId w:val="4"/>
        </w:numPr>
        <w:tabs>
          <w:tab w:val="clear" w:pos="720"/>
          <w:tab w:val="num" w:pos="360"/>
          <w:tab w:val="left" w:pos="1800"/>
        </w:tabs>
        <w:spacing w:before="0" w:beforeAutospacing="0" w:after="0" w:afterAutospacing="0"/>
        <w:ind w:left="360"/>
        <w:rPr>
          <w:rFonts w:ascii="Arial" w:hAnsi="Arial" w:cs="Arial"/>
          <w:bCs/>
          <w:sz w:val="22"/>
          <w:szCs w:val="22"/>
        </w:rPr>
      </w:pPr>
      <w:r w:rsidRPr="00CB5C09">
        <w:rPr>
          <w:rFonts w:ascii="Arial" w:hAnsi="Arial" w:cs="Arial"/>
          <w:bCs/>
          <w:sz w:val="22"/>
          <w:szCs w:val="22"/>
        </w:rPr>
        <w:t>The RENTER hereby assumes full responsibility for the acts of and conduct of all persons admitted to the Wright Forestry Center or grounds during the period of agreement.</w:t>
      </w:r>
      <w:r w:rsidR="006363C7" w:rsidRPr="00CB5C09">
        <w:rPr>
          <w:rFonts w:ascii="Arial" w:hAnsi="Arial" w:cs="Arial"/>
          <w:bCs/>
          <w:sz w:val="22"/>
          <w:szCs w:val="22"/>
        </w:rPr>
        <w:t xml:space="preserve"> </w:t>
      </w:r>
      <w:r w:rsidRPr="00CB5C09">
        <w:rPr>
          <w:rFonts w:ascii="Arial" w:hAnsi="Arial" w:cs="Arial"/>
          <w:bCs/>
          <w:sz w:val="22"/>
          <w:szCs w:val="22"/>
        </w:rPr>
        <w:t>If during the term of this agreement, the premises or any portion of the building or grounds are damaged by the act, default or negligence of the RENTER or any other person or persons admitted to the premises by the RENTER, the RENTER shall pay the Department of Forest</w:t>
      </w:r>
      <w:r w:rsidR="00F20414">
        <w:rPr>
          <w:rFonts w:ascii="Arial" w:hAnsi="Arial" w:cs="Arial"/>
          <w:bCs/>
          <w:sz w:val="22"/>
          <w:szCs w:val="22"/>
        </w:rPr>
        <w:t xml:space="preserve">ry and Natural Resources, upon </w:t>
      </w:r>
      <w:r w:rsidRPr="00CB5C09">
        <w:rPr>
          <w:rFonts w:ascii="Arial" w:hAnsi="Arial" w:cs="Arial"/>
          <w:bCs/>
          <w:sz w:val="22"/>
          <w:szCs w:val="22"/>
        </w:rPr>
        <w:t xml:space="preserve">demand, such a sum as shall be necessary to restore the premises to its original condition. </w:t>
      </w: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p>
    <w:p w:rsidR="008A3F39" w:rsidRPr="00CB5C09" w:rsidRDefault="008A3F39" w:rsidP="00C62EC0">
      <w:pPr>
        <w:pStyle w:val="NormalWeb"/>
        <w:numPr>
          <w:ilvl w:val="0"/>
          <w:numId w:val="3"/>
        </w:numPr>
        <w:tabs>
          <w:tab w:val="clear" w:pos="720"/>
          <w:tab w:val="num" w:pos="360"/>
          <w:tab w:val="left" w:pos="1800"/>
        </w:tabs>
        <w:spacing w:before="0" w:beforeAutospacing="0" w:after="0" w:afterAutospacing="0"/>
        <w:ind w:left="360"/>
        <w:rPr>
          <w:rFonts w:ascii="Arial" w:hAnsi="Arial" w:cs="Arial"/>
          <w:bCs/>
          <w:sz w:val="22"/>
          <w:szCs w:val="22"/>
        </w:rPr>
      </w:pPr>
      <w:r w:rsidRPr="00CB5C09">
        <w:rPr>
          <w:rFonts w:ascii="Arial" w:hAnsi="Arial" w:cs="Arial"/>
          <w:bCs/>
          <w:sz w:val="22"/>
          <w:szCs w:val="22"/>
        </w:rPr>
        <w:t>No items shall be affixed to the walls of the J. S. Wright Forestry Center except on the bulletin boards.  RENTER shall keep said premises clean and generally cared for during the term of the contract.  If the J. S. Wright Forestry Center determines that the RENTER’s use of the premises has required additional cleaning and/or repairs, RENTER shall be billed for charges incurred.</w:t>
      </w: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p>
    <w:p w:rsidR="009A777B" w:rsidRPr="00CB5C09" w:rsidRDefault="009A777B" w:rsidP="009A777B">
      <w:pPr>
        <w:pStyle w:val="NormalWeb"/>
        <w:numPr>
          <w:ilvl w:val="0"/>
          <w:numId w:val="3"/>
        </w:numPr>
        <w:tabs>
          <w:tab w:val="clear" w:pos="720"/>
          <w:tab w:val="num" w:pos="360"/>
          <w:tab w:val="left" w:pos="1800"/>
        </w:tabs>
        <w:spacing w:before="0" w:beforeAutospacing="0" w:after="0" w:afterAutospacing="0"/>
        <w:ind w:left="360"/>
        <w:rPr>
          <w:rFonts w:ascii="Arial" w:hAnsi="Arial" w:cs="Arial"/>
          <w:bCs/>
          <w:sz w:val="22"/>
          <w:szCs w:val="22"/>
        </w:rPr>
      </w:pPr>
      <w:r w:rsidRPr="00CB5C09">
        <w:rPr>
          <w:rFonts w:ascii="Arial" w:hAnsi="Arial" w:cs="Arial"/>
          <w:bCs/>
          <w:sz w:val="22"/>
          <w:szCs w:val="22"/>
        </w:rPr>
        <w:t xml:space="preserve">Renter is responsible for removal and disposal of all trash, leftover food and drinks, meeting materials, etc. after their event has concluded.  Glitter, sprinkles or confetti are allowed, but must be cleaned up prior to vacating the premises.  A vacuum </w:t>
      </w:r>
      <w:r w:rsidR="005D1B14" w:rsidRPr="00CB5C09">
        <w:rPr>
          <w:rFonts w:ascii="Arial" w:hAnsi="Arial" w:cs="Arial"/>
          <w:bCs/>
          <w:sz w:val="22"/>
          <w:szCs w:val="22"/>
        </w:rPr>
        <w:t>cleaner is available</w:t>
      </w:r>
      <w:r w:rsidRPr="00CB5C09">
        <w:rPr>
          <w:rFonts w:ascii="Arial" w:hAnsi="Arial" w:cs="Arial"/>
          <w:bCs/>
          <w:sz w:val="22"/>
          <w:szCs w:val="22"/>
        </w:rPr>
        <w:t>.  A $75 cleaning fee will be assessed if the premises are not left in an acceptable condition.</w:t>
      </w: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p>
    <w:p w:rsidR="008A3F39" w:rsidRPr="00CB5C09" w:rsidRDefault="008A3F39" w:rsidP="00C62EC0">
      <w:pPr>
        <w:pStyle w:val="NormalWeb"/>
        <w:numPr>
          <w:ilvl w:val="0"/>
          <w:numId w:val="3"/>
        </w:numPr>
        <w:tabs>
          <w:tab w:val="clear" w:pos="720"/>
          <w:tab w:val="num" w:pos="360"/>
          <w:tab w:val="left" w:pos="1800"/>
        </w:tabs>
        <w:spacing w:before="0" w:beforeAutospacing="0" w:after="0" w:afterAutospacing="0"/>
        <w:ind w:left="360"/>
        <w:rPr>
          <w:rFonts w:ascii="Arial" w:hAnsi="Arial" w:cs="Arial"/>
          <w:bCs/>
          <w:sz w:val="22"/>
          <w:szCs w:val="22"/>
        </w:rPr>
      </w:pPr>
      <w:r w:rsidRPr="00CB5C09">
        <w:rPr>
          <w:rFonts w:ascii="Arial" w:hAnsi="Arial" w:cs="Arial"/>
          <w:bCs/>
          <w:sz w:val="22"/>
          <w:szCs w:val="22"/>
        </w:rPr>
        <w:t xml:space="preserve"> No open flamed candles or helium balloons are allowed in the J. S. Wright Forestry Center.  Candles in a hurricane lamp, floating candles in water, or oil lamps will be allowed.</w:t>
      </w: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p>
    <w:p w:rsidR="008A3F39" w:rsidRPr="00CB5C09" w:rsidRDefault="008A3F39" w:rsidP="00C62EC0">
      <w:pPr>
        <w:pStyle w:val="NormalWeb"/>
        <w:numPr>
          <w:ilvl w:val="0"/>
          <w:numId w:val="3"/>
        </w:numPr>
        <w:tabs>
          <w:tab w:val="clear" w:pos="720"/>
          <w:tab w:val="num" w:pos="360"/>
          <w:tab w:val="left" w:pos="1800"/>
        </w:tabs>
        <w:spacing w:before="0" w:beforeAutospacing="0" w:after="0" w:afterAutospacing="0"/>
        <w:ind w:left="360"/>
        <w:rPr>
          <w:rFonts w:ascii="Arial" w:hAnsi="Arial" w:cs="Arial"/>
          <w:bCs/>
          <w:sz w:val="22"/>
          <w:szCs w:val="22"/>
        </w:rPr>
      </w:pPr>
      <w:r w:rsidRPr="00CB5C09">
        <w:rPr>
          <w:rFonts w:ascii="Arial" w:hAnsi="Arial" w:cs="Arial"/>
          <w:bCs/>
          <w:sz w:val="22"/>
          <w:szCs w:val="22"/>
        </w:rPr>
        <w:t>The J. S. Wright Forestry Center assu</w:t>
      </w:r>
      <w:r w:rsidR="006363C7" w:rsidRPr="00CB5C09">
        <w:rPr>
          <w:rFonts w:ascii="Arial" w:hAnsi="Arial" w:cs="Arial"/>
          <w:bCs/>
          <w:sz w:val="22"/>
          <w:szCs w:val="22"/>
        </w:rPr>
        <w:t xml:space="preserve">mes no responsibility </w:t>
      </w:r>
      <w:r w:rsidRPr="00CB5C09">
        <w:rPr>
          <w:rFonts w:ascii="Arial" w:hAnsi="Arial" w:cs="Arial"/>
          <w:bCs/>
          <w:sz w:val="22"/>
          <w:szCs w:val="22"/>
        </w:rPr>
        <w:t>for any property placed or</w:t>
      </w:r>
      <w:r w:rsidR="006363C7" w:rsidRPr="00CB5C09">
        <w:rPr>
          <w:rFonts w:ascii="Arial" w:hAnsi="Arial" w:cs="Arial"/>
          <w:bCs/>
          <w:sz w:val="22"/>
          <w:szCs w:val="22"/>
        </w:rPr>
        <w:t xml:space="preserve"> </w:t>
      </w:r>
      <w:r w:rsidRPr="00CB5C09">
        <w:rPr>
          <w:rFonts w:ascii="Arial" w:hAnsi="Arial" w:cs="Arial"/>
          <w:bCs/>
          <w:sz w:val="22"/>
          <w:szCs w:val="22"/>
        </w:rPr>
        <w:t>left in neither the Center nor the parking lot.  All guests are responsible for lost, damaged or stolen articles.</w:t>
      </w: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p>
    <w:p w:rsidR="008A3F39" w:rsidRPr="00CB5C09" w:rsidRDefault="008A3F39" w:rsidP="00C62EC0">
      <w:pPr>
        <w:pStyle w:val="NormalWeb"/>
        <w:numPr>
          <w:ilvl w:val="0"/>
          <w:numId w:val="3"/>
        </w:numPr>
        <w:tabs>
          <w:tab w:val="clear" w:pos="720"/>
          <w:tab w:val="num" w:pos="360"/>
          <w:tab w:val="left" w:pos="1800"/>
        </w:tabs>
        <w:spacing w:before="0" w:beforeAutospacing="0" w:after="0" w:afterAutospacing="0"/>
        <w:ind w:left="360"/>
        <w:rPr>
          <w:rFonts w:ascii="Arial" w:hAnsi="Arial" w:cs="Arial"/>
          <w:bCs/>
          <w:sz w:val="22"/>
          <w:szCs w:val="22"/>
        </w:rPr>
      </w:pPr>
      <w:r w:rsidRPr="00CB5C09">
        <w:rPr>
          <w:rFonts w:ascii="Arial" w:hAnsi="Arial" w:cs="Arial"/>
          <w:bCs/>
          <w:sz w:val="22"/>
          <w:szCs w:val="22"/>
        </w:rPr>
        <w:t xml:space="preserve"> A NO SMOKING and NO TOBACCO policy is in effect inside the J. S. Wright Forestry Center and on the outside patio.  Smoking is only allowed in the parking lot 50 feet away from the building.</w:t>
      </w: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p>
    <w:p w:rsidR="008A3F39" w:rsidRPr="00CB5C09" w:rsidRDefault="008A3F39" w:rsidP="00C62EC0">
      <w:pPr>
        <w:pStyle w:val="NormalWeb"/>
        <w:numPr>
          <w:ilvl w:val="0"/>
          <w:numId w:val="3"/>
        </w:numPr>
        <w:tabs>
          <w:tab w:val="clear" w:pos="720"/>
          <w:tab w:val="num" w:pos="360"/>
          <w:tab w:val="left" w:pos="1800"/>
        </w:tabs>
        <w:spacing w:before="0" w:beforeAutospacing="0" w:after="0" w:afterAutospacing="0"/>
        <w:ind w:left="360"/>
        <w:rPr>
          <w:rFonts w:ascii="Arial" w:hAnsi="Arial" w:cs="Arial"/>
          <w:bCs/>
          <w:sz w:val="22"/>
          <w:szCs w:val="22"/>
        </w:rPr>
      </w:pPr>
      <w:r w:rsidRPr="00CB5C09">
        <w:rPr>
          <w:rFonts w:ascii="Arial" w:hAnsi="Arial" w:cs="Arial"/>
          <w:bCs/>
          <w:sz w:val="22"/>
          <w:szCs w:val="22"/>
        </w:rPr>
        <w:t>The Wright Forestry Center reserves the right to require security for all after hour functions held in the center.  An additional cost will be incurred by the renter as stated in Room Capacities and Rates-Appendix 2.  The Wright Forestry Center strongly enforces the laws and regulations of the State of Indiana pertaining to alcohol and the consumption of alcohol.  All requests for alcohol must be sent through the Purdue Memorial Union Events Office.  Alcohol is not permitted in the J. S. Wright Forestry Center during normal operating hours (Monday-Friday, 8:00am-5:00pm)</w:t>
      </w: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p>
    <w:p w:rsidR="008A3F39" w:rsidRPr="00CB5C09" w:rsidRDefault="008A3F39" w:rsidP="00C62EC0">
      <w:pPr>
        <w:pStyle w:val="NormalWeb"/>
        <w:numPr>
          <w:ilvl w:val="0"/>
          <w:numId w:val="3"/>
        </w:numPr>
        <w:tabs>
          <w:tab w:val="clear" w:pos="720"/>
          <w:tab w:val="left" w:pos="-1800"/>
          <w:tab w:val="num" w:pos="360"/>
          <w:tab w:val="left" w:pos="1800"/>
        </w:tabs>
        <w:spacing w:before="0" w:beforeAutospacing="0" w:after="0" w:afterAutospacing="0"/>
        <w:ind w:left="360"/>
        <w:rPr>
          <w:rFonts w:ascii="Arial" w:hAnsi="Arial" w:cs="Arial"/>
          <w:bCs/>
          <w:sz w:val="22"/>
          <w:szCs w:val="22"/>
        </w:rPr>
      </w:pPr>
      <w:r w:rsidRPr="00CB5C09">
        <w:rPr>
          <w:rFonts w:ascii="Arial" w:hAnsi="Arial" w:cs="Arial"/>
          <w:bCs/>
          <w:sz w:val="22"/>
          <w:szCs w:val="22"/>
        </w:rPr>
        <w:lastRenderedPageBreak/>
        <w:t>In providing space to RENTER, the Wright Forestry Center does not relinquish</w:t>
      </w:r>
      <w:r w:rsidR="006363C7" w:rsidRPr="00CB5C09">
        <w:rPr>
          <w:rFonts w:ascii="Arial" w:hAnsi="Arial" w:cs="Arial"/>
          <w:bCs/>
          <w:sz w:val="22"/>
          <w:szCs w:val="22"/>
        </w:rPr>
        <w:t xml:space="preserve"> </w:t>
      </w:r>
      <w:r w:rsidRPr="00CB5C09">
        <w:rPr>
          <w:rFonts w:ascii="Arial" w:hAnsi="Arial" w:cs="Arial"/>
          <w:bCs/>
          <w:sz w:val="22"/>
          <w:szCs w:val="22"/>
        </w:rPr>
        <w:t>the rights to control the management of the building or to enforce all necessary and proper rules for management and operation of its facilities.  The Wright Forestry Center reserves the absolute right of its officers, agents and employees to enter</w:t>
      </w:r>
      <w:r w:rsidR="006363C7" w:rsidRPr="00CB5C09">
        <w:rPr>
          <w:rFonts w:ascii="Arial" w:hAnsi="Arial" w:cs="Arial"/>
          <w:bCs/>
          <w:sz w:val="22"/>
          <w:szCs w:val="22"/>
        </w:rPr>
        <w:t xml:space="preserve"> </w:t>
      </w:r>
      <w:r w:rsidRPr="00CB5C09">
        <w:rPr>
          <w:rFonts w:ascii="Arial" w:hAnsi="Arial" w:cs="Arial"/>
          <w:bCs/>
          <w:sz w:val="22"/>
          <w:szCs w:val="22"/>
        </w:rPr>
        <w:t>all of the premises, at any time, and on any occasion.</w:t>
      </w: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p>
    <w:p w:rsidR="008A3F39" w:rsidRPr="00CB5C09" w:rsidRDefault="008A3F39" w:rsidP="00C62EC0">
      <w:pPr>
        <w:pStyle w:val="NormalWeb"/>
        <w:numPr>
          <w:ilvl w:val="0"/>
          <w:numId w:val="3"/>
        </w:numPr>
        <w:tabs>
          <w:tab w:val="clear" w:pos="720"/>
          <w:tab w:val="num" w:pos="360"/>
          <w:tab w:val="left" w:pos="1800"/>
        </w:tabs>
        <w:spacing w:before="0" w:beforeAutospacing="0" w:after="0" w:afterAutospacing="0"/>
        <w:ind w:left="360"/>
        <w:rPr>
          <w:rFonts w:ascii="Arial" w:hAnsi="Arial" w:cs="Arial"/>
          <w:bCs/>
          <w:sz w:val="22"/>
          <w:szCs w:val="22"/>
        </w:rPr>
      </w:pPr>
      <w:r w:rsidRPr="00CB5C09">
        <w:rPr>
          <w:rFonts w:ascii="Arial" w:hAnsi="Arial" w:cs="Arial"/>
          <w:bCs/>
          <w:sz w:val="22"/>
          <w:szCs w:val="22"/>
        </w:rPr>
        <w:t>RENTER understands that they must vacate the rented space within thirty minutes of the closing of the event, unless with approval of the Facilities Coordinator.  A fee of $75 per hour will be assessed to the final bill for any space not vacated after end time.</w:t>
      </w: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p>
    <w:p w:rsidR="008A3F39" w:rsidRPr="00CB5C09" w:rsidRDefault="008A3F39" w:rsidP="00C62EC0">
      <w:pPr>
        <w:pStyle w:val="NormalWeb"/>
        <w:numPr>
          <w:ilvl w:val="0"/>
          <w:numId w:val="3"/>
        </w:numPr>
        <w:tabs>
          <w:tab w:val="clear" w:pos="720"/>
          <w:tab w:val="num" w:pos="360"/>
          <w:tab w:val="left" w:pos="1800"/>
        </w:tabs>
        <w:spacing w:before="0" w:beforeAutospacing="0" w:after="0" w:afterAutospacing="0"/>
        <w:ind w:left="360"/>
        <w:rPr>
          <w:rFonts w:ascii="Arial" w:hAnsi="Arial" w:cs="Arial"/>
          <w:bCs/>
          <w:sz w:val="22"/>
          <w:szCs w:val="22"/>
        </w:rPr>
      </w:pPr>
      <w:r w:rsidRPr="00CB5C09">
        <w:rPr>
          <w:rFonts w:ascii="Arial" w:hAnsi="Arial" w:cs="Arial"/>
          <w:bCs/>
          <w:sz w:val="22"/>
          <w:szCs w:val="22"/>
        </w:rPr>
        <w:t>RENTER must abide by the rules and regulations as specified in the Wright Forestry</w:t>
      </w:r>
      <w:r w:rsidR="006363C7" w:rsidRPr="00CB5C09">
        <w:rPr>
          <w:rFonts w:ascii="Arial" w:hAnsi="Arial" w:cs="Arial"/>
          <w:bCs/>
          <w:sz w:val="22"/>
          <w:szCs w:val="22"/>
        </w:rPr>
        <w:t xml:space="preserve"> </w:t>
      </w:r>
      <w:r w:rsidRPr="00CB5C09">
        <w:rPr>
          <w:rFonts w:ascii="Arial" w:hAnsi="Arial" w:cs="Arial"/>
          <w:bCs/>
          <w:sz w:val="22"/>
          <w:szCs w:val="22"/>
        </w:rPr>
        <w:t>Center Information and Policy document.  A copy of the policy will be provided with the agreement form.  The Wright Forestry Center reserves the right to deny future requests for space within</w:t>
      </w:r>
      <w:r w:rsidR="006363C7" w:rsidRPr="00CB5C09">
        <w:rPr>
          <w:rFonts w:ascii="Arial" w:hAnsi="Arial" w:cs="Arial"/>
          <w:bCs/>
          <w:sz w:val="22"/>
          <w:szCs w:val="22"/>
        </w:rPr>
        <w:t xml:space="preserve"> </w:t>
      </w:r>
      <w:r w:rsidRPr="00CB5C09">
        <w:rPr>
          <w:rFonts w:ascii="Arial" w:hAnsi="Arial" w:cs="Arial"/>
          <w:bCs/>
          <w:sz w:val="22"/>
          <w:szCs w:val="22"/>
        </w:rPr>
        <w:t>the facility if the renter does not abide by the Wright Forestry Center Usage Policy.</w:t>
      </w: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p>
    <w:p w:rsidR="008A3F39" w:rsidRPr="00CB5C09" w:rsidRDefault="008A3F39" w:rsidP="00C62EC0">
      <w:pPr>
        <w:pStyle w:val="NormalWeb"/>
        <w:numPr>
          <w:ilvl w:val="0"/>
          <w:numId w:val="3"/>
        </w:numPr>
        <w:tabs>
          <w:tab w:val="clear" w:pos="720"/>
          <w:tab w:val="num" w:pos="360"/>
          <w:tab w:val="left" w:pos="1800"/>
        </w:tabs>
        <w:spacing w:before="0" w:beforeAutospacing="0" w:after="0" w:afterAutospacing="0"/>
        <w:ind w:left="360"/>
        <w:rPr>
          <w:rFonts w:ascii="Arial" w:hAnsi="Arial" w:cs="Arial"/>
          <w:bCs/>
          <w:sz w:val="22"/>
          <w:szCs w:val="22"/>
        </w:rPr>
      </w:pPr>
      <w:r w:rsidRPr="00CB5C09">
        <w:rPr>
          <w:rFonts w:ascii="Arial" w:hAnsi="Arial" w:cs="Arial"/>
          <w:bCs/>
          <w:sz w:val="22"/>
          <w:szCs w:val="22"/>
        </w:rPr>
        <w:t>The Wright Forestry Center shall be held harmless from all claims, losses, expenses,</w:t>
      </w:r>
      <w:r w:rsidR="006363C7" w:rsidRPr="00CB5C09">
        <w:rPr>
          <w:rFonts w:ascii="Arial" w:hAnsi="Arial" w:cs="Arial"/>
          <w:bCs/>
          <w:sz w:val="22"/>
          <w:szCs w:val="22"/>
        </w:rPr>
        <w:t xml:space="preserve"> </w:t>
      </w:r>
      <w:r w:rsidRPr="00CB5C09">
        <w:rPr>
          <w:rFonts w:ascii="Arial" w:hAnsi="Arial" w:cs="Arial"/>
          <w:bCs/>
          <w:sz w:val="22"/>
          <w:szCs w:val="22"/>
        </w:rPr>
        <w:t>and judgments that may result from the acts of the RENTER, caterers, and anyone</w:t>
      </w:r>
      <w:r w:rsidR="006363C7" w:rsidRPr="00CB5C09">
        <w:rPr>
          <w:rFonts w:ascii="Arial" w:hAnsi="Arial" w:cs="Arial"/>
          <w:bCs/>
          <w:sz w:val="22"/>
          <w:szCs w:val="22"/>
        </w:rPr>
        <w:t xml:space="preserve"> </w:t>
      </w:r>
      <w:r w:rsidRPr="00CB5C09">
        <w:rPr>
          <w:rFonts w:ascii="Arial" w:hAnsi="Arial" w:cs="Arial"/>
          <w:bCs/>
          <w:sz w:val="22"/>
          <w:szCs w:val="22"/>
        </w:rPr>
        <w:t>attending or participating in any such event in the Wright Forestry Center.</w:t>
      </w:r>
    </w:p>
    <w:p w:rsidR="00483497" w:rsidRPr="00483497" w:rsidRDefault="00483497" w:rsidP="00483497">
      <w:pPr>
        <w:rPr>
          <w:rFonts w:ascii="Arial" w:eastAsia="Arial Unicode MS" w:hAnsi="Arial" w:cs="Arial"/>
          <w:bCs/>
          <w:color w:val="000000"/>
          <w:sz w:val="22"/>
          <w:szCs w:val="22"/>
        </w:rPr>
      </w:pPr>
    </w:p>
    <w:p w:rsidR="008A3F39" w:rsidRPr="00CB5C09" w:rsidRDefault="008A3F39" w:rsidP="00C62EC0">
      <w:pPr>
        <w:pStyle w:val="NormalWeb"/>
        <w:numPr>
          <w:ilvl w:val="0"/>
          <w:numId w:val="3"/>
        </w:numPr>
        <w:tabs>
          <w:tab w:val="clear" w:pos="720"/>
          <w:tab w:val="num" w:pos="360"/>
          <w:tab w:val="left" w:pos="1800"/>
        </w:tabs>
        <w:spacing w:before="0" w:beforeAutospacing="0" w:after="0" w:afterAutospacing="0"/>
        <w:ind w:left="360"/>
        <w:rPr>
          <w:rFonts w:ascii="Arial" w:hAnsi="Arial" w:cs="Arial"/>
          <w:bCs/>
          <w:sz w:val="22"/>
          <w:szCs w:val="22"/>
        </w:rPr>
      </w:pPr>
      <w:r w:rsidRPr="00CB5C09">
        <w:rPr>
          <w:rFonts w:ascii="Arial" w:hAnsi="Arial" w:cs="Arial"/>
          <w:bCs/>
          <w:sz w:val="22"/>
          <w:szCs w:val="22"/>
        </w:rPr>
        <w:t xml:space="preserve">This agreement is entered into in Indiana and shall be governed by and construed in accordance with the substantive law (and not the law of conflicts) of the State of Indiana.  Courts of competent authority located in Tippecanoe County, Indiana shall have sole and exclusive jurisdiction of any action arising out of or in connection with the Agreement, and such courts shall be the sole exclusive venue for any such action.    </w:t>
      </w: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r w:rsidRPr="00CB5C09">
        <w:rPr>
          <w:rFonts w:ascii="Arial" w:hAnsi="Arial" w:cs="Arial"/>
          <w:bCs/>
          <w:sz w:val="22"/>
          <w:szCs w:val="22"/>
        </w:rPr>
        <w:t>I ACKNOWLEDGE RECEIPT OF THIS CONFIRMATION AND AGREE TO THE CONDITIONS OUTLINED ABOVE AS WELL.  I HAVE READ AND UNDERSTAND THE J. S. WRIGHT FORESTRY CENTER USAGE POLICY.</w:t>
      </w: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p>
    <w:p w:rsidR="008A3F39" w:rsidRPr="00CB5C09" w:rsidRDefault="008A3F39" w:rsidP="00C62EC0">
      <w:pPr>
        <w:pStyle w:val="NormalWeb"/>
        <w:tabs>
          <w:tab w:val="num" w:pos="360"/>
          <w:tab w:val="left" w:pos="1800"/>
        </w:tabs>
        <w:spacing w:before="0" w:beforeAutospacing="0" w:after="0" w:afterAutospacing="0"/>
        <w:ind w:left="360"/>
        <w:rPr>
          <w:rFonts w:ascii="Arial" w:hAnsi="Arial" w:cs="Arial"/>
          <w:bCs/>
          <w:sz w:val="22"/>
          <w:szCs w:val="22"/>
        </w:rPr>
      </w:pPr>
    </w:p>
    <w:p w:rsidR="002F5A4C" w:rsidRPr="00CB5C09" w:rsidRDefault="002F5A4C" w:rsidP="002F5A4C">
      <w:pPr>
        <w:pStyle w:val="NormalWeb"/>
        <w:tabs>
          <w:tab w:val="num" w:pos="360"/>
          <w:tab w:val="left" w:pos="5040"/>
          <w:tab w:val="left" w:pos="5760"/>
          <w:tab w:val="left" w:pos="8460"/>
        </w:tabs>
        <w:spacing w:before="0" w:beforeAutospacing="0" w:after="0" w:afterAutospacing="0"/>
        <w:ind w:left="360"/>
        <w:rPr>
          <w:rFonts w:ascii="Arial" w:hAnsi="Arial" w:cs="Arial"/>
          <w:b/>
          <w:bCs/>
          <w:sz w:val="22"/>
          <w:szCs w:val="22"/>
          <w:u w:val="single"/>
        </w:rPr>
      </w:pPr>
      <w:r w:rsidRPr="00CB5C09">
        <w:rPr>
          <w:rFonts w:ascii="Arial" w:hAnsi="Arial" w:cs="Arial"/>
          <w:b/>
          <w:bCs/>
          <w:sz w:val="22"/>
          <w:szCs w:val="22"/>
          <w:u w:val="single"/>
        </w:rPr>
        <w:tab/>
      </w:r>
      <w:r w:rsidRPr="00CB5C09">
        <w:rPr>
          <w:rFonts w:ascii="Arial" w:hAnsi="Arial" w:cs="Arial"/>
          <w:b/>
          <w:bCs/>
          <w:sz w:val="22"/>
          <w:szCs w:val="22"/>
        </w:rPr>
        <w:tab/>
      </w:r>
      <w:r w:rsidRPr="00CB5C09">
        <w:rPr>
          <w:rFonts w:ascii="Arial" w:hAnsi="Arial" w:cs="Arial"/>
          <w:b/>
          <w:bCs/>
          <w:sz w:val="22"/>
          <w:szCs w:val="22"/>
          <w:u w:val="single"/>
        </w:rPr>
        <w:tab/>
      </w:r>
      <w:r w:rsidRPr="00CB5C09">
        <w:rPr>
          <w:rFonts w:ascii="Arial" w:hAnsi="Arial" w:cs="Arial"/>
          <w:b/>
          <w:bCs/>
          <w:sz w:val="22"/>
          <w:szCs w:val="22"/>
          <w:u w:val="single"/>
        </w:rPr>
        <w:tab/>
      </w:r>
    </w:p>
    <w:p w:rsidR="008A3F39" w:rsidRPr="00CB5C09" w:rsidRDefault="008A3F39" w:rsidP="002F5A4C">
      <w:pPr>
        <w:pStyle w:val="NormalWeb"/>
        <w:tabs>
          <w:tab w:val="num" w:pos="360"/>
          <w:tab w:val="left" w:pos="4320"/>
          <w:tab w:val="left" w:pos="5040"/>
          <w:tab w:val="left" w:pos="5760"/>
          <w:tab w:val="left" w:pos="8460"/>
        </w:tabs>
        <w:spacing w:before="0" w:beforeAutospacing="0" w:after="0" w:afterAutospacing="0"/>
        <w:ind w:left="360"/>
        <w:rPr>
          <w:rFonts w:ascii="Arial" w:hAnsi="Arial" w:cs="Arial"/>
          <w:b/>
          <w:bCs/>
          <w:sz w:val="22"/>
          <w:szCs w:val="22"/>
        </w:rPr>
      </w:pPr>
      <w:r w:rsidRPr="00CB5C09">
        <w:rPr>
          <w:rFonts w:ascii="Arial" w:hAnsi="Arial" w:cs="Arial"/>
          <w:b/>
          <w:bCs/>
          <w:sz w:val="22"/>
          <w:szCs w:val="22"/>
        </w:rPr>
        <w:t>Rented By (Please Print)</w:t>
      </w:r>
      <w:r w:rsidRPr="00CB5C09">
        <w:rPr>
          <w:rFonts w:ascii="Arial" w:hAnsi="Arial" w:cs="Arial"/>
          <w:b/>
          <w:bCs/>
          <w:sz w:val="22"/>
          <w:szCs w:val="22"/>
        </w:rPr>
        <w:tab/>
      </w:r>
      <w:r w:rsidRPr="00CB5C09">
        <w:rPr>
          <w:rFonts w:ascii="Arial" w:hAnsi="Arial" w:cs="Arial"/>
          <w:b/>
          <w:bCs/>
          <w:sz w:val="22"/>
          <w:szCs w:val="22"/>
        </w:rPr>
        <w:tab/>
      </w:r>
      <w:r w:rsidR="002F5A4C" w:rsidRPr="00CB5C09">
        <w:rPr>
          <w:rFonts w:ascii="Arial" w:hAnsi="Arial" w:cs="Arial"/>
          <w:b/>
          <w:bCs/>
          <w:sz w:val="22"/>
          <w:szCs w:val="22"/>
        </w:rPr>
        <w:tab/>
        <w:t>Date</w:t>
      </w:r>
    </w:p>
    <w:p w:rsidR="008A3F39" w:rsidRPr="00CB5C09" w:rsidRDefault="008A3F39" w:rsidP="002F5A4C">
      <w:pPr>
        <w:pStyle w:val="NormalWeb"/>
        <w:tabs>
          <w:tab w:val="num" w:pos="360"/>
          <w:tab w:val="left" w:pos="4320"/>
          <w:tab w:val="left" w:pos="5040"/>
          <w:tab w:val="left" w:pos="5760"/>
          <w:tab w:val="left" w:pos="8460"/>
        </w:tabs>
        <w:spacing w:before="0" w:beforeAutospacing="0" w:after="0" w:afterAutospacing="0"/>
        <w:ind w:left="360"/>
        <w:rPr>
          <w:rFonts w:ascii="Arial" w:hAnsi="Arial" w:cs="Arial"/>
          <w:bCs/>
          <w:sz w:val="22"/>
          <w:szCs w:val="22"/>
        </w:rPr>
      </w:pPr>
    </w:p>
    <w:p w:rsidR="002F5A4C" w:rsidRPr="00CB5C09" w:rsidRDefault="002F5A4C" w:rsidP="002F5A4C">
      <w:pPr>
        <w:pStyle w:val="NormalWeb"/>
        <w:tabs>
          <w:tab w:val="num" w:pos="360"/>
          <w:tab w:val="left" w:pos="4320"/>
          <w:tab w:val="left" w:pos="5040"/>
          <w:tab w:val="left" w:pos="5760"/>
          <w:tab w:val="left" w:pos="8460"/>
        </w:tabs>
        <w:spacing w:before="0" w:beforeAutospacing="0" w:after="0" w:afterAutospacing="0"/>
        <w:ind w:left="360"/>
        <w:rPr>
          <w:rFonts w:ascii="Arial" w:hAnsi="Arial" w:cs="Arial"/>
          <w:bCs/>
          <w:sz w:val="22"/>
          <w:szCs w:val="22"/>
        </w:rPr>
      </w:pPr>
    </w:p>
    <w:p w:rsidR="002F5A4C" w:rsidRPr="00CB5C09" w:rsidRDefault="002F5A4C" w:rsidP="002F5A4C">
      <w:pPr>
        <w:pStyle w:val="NormalWeb"/>
        <w:tabs>
          <w:tab w:val="num" w:pos="360"/>
          <w:tab w:val="left" w:pos="4320"/>
          <w:tab w:val="left" w:pos="5040"/>
          <w:tab w:val="left" w:pos="5760"/>
          <w:tab w:val="left" w:pos="8460"/>
        </w:tabs>
        <w:spacing w:before="0" w:beforeAutospacing="0" w:after="0" w:afterAutospacing="0"/>
        <w:ind w:left="360"/>
        <w:rPr>
          <w:rFonts w:ascii="Arial" w:hAnsi="Arial" w:cs="Arial"/>
          <w:b/>
          <w:bCs/>
          <w:sz w:val="22"/>
          <w:szCs w:val="22"/>
          <w:u w:val="single"/>
        </w:rPr>
      </w:pPr>
      <w:r w:rsidRPr="00CB5C09">
        <w:rPr>
          <w:rFonts w:ascii="Arial" w:hAnsi="Arial" w:cs="Arial"/>
          <w:b/>
          <w:bCs/>
          <w:sz w:val="22"/>
          <w:szCs w:val="22"/>
          <w:u w:val="single"/>
        </w:rPr>
        <w:tab/>
      </w:r>
      <w:r w:rsidRPr="00CB5C09">
        <w:rPr>
          <w:rFonts w:ascii="Arial" w:hAnsi="Arial" w:cs="Arial"/>
          <w:b/>
          <w:bCs/>
          <w:sz w:val="22"/>
          <w:szCs w:val="22"/>
          <w:u w:val="single"/>
        </w:rPr>
        <w:tab/>
      </w:r>
    </w:p>
    <w:p w:rsidR="002F5A4C" w:rsidRPr="00CB5C09" w:rsidRDefault="002F5A4C" w:rsidP="002F5A4C">
      <w:pPr>
        <w:pStyle w:val="NormalWeb"/>
        <w:tabs>
          <w:tab w:val="num" w:pos="360"/>
          <w:tab w:val="left" w:pos="4320"/>
          <w:tab w:val="left" w:pos="5040"/>
          <w:tab w:val="left" w:pos="5760"/>
          <w:tab w:val="left" w:pos="8460"/>
        </w:tabs>
        <w:spacing w:before="0" w:beforeAutospacing="0" w:after="0" w:afterAutospacing="0"/>
        <w:ind w:left="360"/>
        <w:rPr>
          <w:rFonts w:ascii="Arial" w:hAnsi="Arial" w:cs="Arial"/>
          <w:b/>
          <w:bCs/>
          <w:sz w:val="22"/>
          <w:szCs w:val="22"/>
        </w:rPr>
      </w:pPr>
      <w:r w:rsidRPr="00CB5C09">
        <w:rPr>
          <w:rFonts w:ascii="Arial" w:hAnsi="Arial" w:cs="Arial"/>
          <w:b/>
          <w:bCs/>
          <w:sz w:val="22"/>
          <w:szCs w:val="22"/>
        </w:rPr>
        <w:t>Signature</w:t>
      </w:r>
    </w:p>
    <w:p w:rsidR="008A3F39" w:rsidRPr="00CB5C09" w:rsidRDefault="008A3F39" w:rsidP="002F5A4C">
      <w:pPr>
        <w:pStyle w:val="NormalWeb"/>
        <w:tabs>
          <w:tab w:val="num" w:pos="360"/>
          <w:tab w:val="left" w:pos="4320"/>
          <w:tab w:val="left" w:pos="5040"/>
          <w:tab w:val="left" w:pos="5760"/>
          <w:tab w:val="left" w:pos="8460"/>
        </w:tabs>
        <w:spacing w:before="0" w:beforeAutospacing="0" w:after="0" w:afterAutospacing="0"/>
        <w:ind w:left="360"/>
        <w:rPr>
          <w:rFonts w:ascii="Arial" w:hAnsi="Arial" w:cs="Arial"/>
          <w:bCs/>
          <w:sz w:val="22"/>
          <w:szCs w:val="22"/>
        </w:rPr>
      </w:pPr>
    </w:p>
    <w:p w:rsidR="008A3F39" w:rsidRPr="00CB5C09" w:rsidRDefault="008A3F39" w:rsidP="002F5A4C">
      <w:pPr>
        <w:pStyle w:val="NormalWeb"/>
        <w:tabs>
          <w:tab w:val="num" w:pos="360"/>
          <w:tab w:val="left" w:pos="4320"/>
          <w:tab w:val="left" w:pos="5040"/>
          <w:tab w:val="left" w:pos="5760"/>
          <w:tab w:val="left" w:pos="8460"/>
        </w:tabs>
        <w:spacing w:before="0" w:beforeAutospacing="0" w:after="0" w:afterAutospacing="0"/>
        <w:ind w:left="360"/>
        <w:rPr>
          <w:rFonts w:ascii="Arial" w:hAnsi="Arial" w:cs="Arial"/>
          <w:bCs/>
          <w:sz w:val="22"/>
          <w:szCs w:val="22"/>
        </w:rPr>
      </w:pPr>
    </w:p>
    <w:p w:rsidR="002F5A4C" w:rsidRPr="00CB5C09" w:rsidRDefault="002F5A4C" w:rsidP="002F5A4C">
      <w:pPr>
        <w:pStyle w:val="NormalWeb"/>
        <w:tabs>
          <w:tab w:val="num" w:pos="360"/>
          <w:tab w:val="left" w:pos="4320"/>
          <w:tab w:val="left" w:pos="5040"/>
          <w:tab w:val="left" w:pos="5760"/>
          <w:tab w:val="left" w:pos="8460"/>
        </w:tabs>
        <w:spacing w:before="0" w:beforeAutospacing="0" w:after="0" w:afterAutospacing="0"/>
        <w:ind w:left="360"/>
        <w:rPr>
          <w:rFonts w:ascii="Arial" w:hAnsi="Arial" w:cs="Arial"/>
          <w:bCs/>
          <w:sz w:val="22"/>
          <w:szCs w:val="22"/>
        </w:rPr>
      </w:pPr>
    </w:p>
    <w:p w:rsidR="002F5A4C" w:rsidRPr="00CB5C09" w:rsidRDefault="002F5A4C" w:rsidP="002F5A4C">
      <w:pPr>
        <w:pStyle w:val="NormalWeb"/>
        <w:tabs>
          <w:tab w:val="num" w:pos="360"/>
          <w:tab w:val="left" w:pos="4320"/>
          <w:tab w:val="left" w:pos="5040"/>
          <w:tab w:val="left" w:pos="5760"/>
          <w:tab w:val="left" w:pos="8640"/>
        </w:tabs>
        <w:spacing w:before="0" w:beforeAutospacing="0" w:after="0" w:afterAutospacing="0"/>
        <w:ind w:left="360"/>
        <w:rPr>
          <w:rFonts w:ascii="Arial" w:hAnsi="Arial" w:cs="Arial"/>
          <w:b/>
          <w:bCs/>
          <w:sz w:val="22"/>
          <w:szCs w:val="22"/>
          <w:u w:val="single"/>
        </w:rPr>
      </w:pPr>
      <w:r w:rsidRPr="00CB5C09">
        <w:rPr>
          <w:rFonts w:ascii="Arial" w:hAnsi="Arial" w:cs="Arial"/>
          <w:b/>
          <w:bCs/>
          <w:sz w:val="22"/>
          <w:szCs w:val="22"/>
          <w:u w:val="single"/>
        </w:rPr>
        <w:tab/>
      </w:r>
      <w:r w:rsidRPr="00CB5C09">
        <w:rPr>
          <w:rFonts w:ascii="Arial" w:hAnsi="Arial" w:cs="Arial"/>
          <w:b/>
          <w:bCs/>
          <w:sz w:val="22"/>
          <w:szCs w:val="22"/>
          <w:u w:val="single"/>
        </w:rPr>
        <w:tab/>
      </w:r>
      <w:r w:rsidRPr="00CB5C09">
        <w:rPr>
          <w:rFonts w:ascii="Arial" w:hAnsi="Arial" w:cs="Arial"/>
          <w:bCs/>
          <w:sz w:val="22"/>
          <w:szCs w:val="22"/>
        </w:rPr>
        <w:tab/>
      </w:r>
      <w:r w:rsidRPr="00CB5C09">
        <w:rPr>
          <w:rFonts w:ascii="Arial" w:hAnsi="Arial" w:cs="Arial"/>
          <w:b/>
          <w:bCs/>
          <w:sz w:val="22"/>
          <w:szCs w:val="22"/>
          <w:u w:val="single"/>
        </w:rPr>
        <w:tab/>
      </w:r>
    </w:p>
    <w:p w:rsidR="008A3F39" w:rsidRPr="00CB5C09" w:rsidRDefault="002E7649" w:rsidP="002F5A4C">
      <w:pPr>
        <w:pStyle w:val="NormalWeb"/>
        <w:tabs>
          <w:tab w:val="num" w:pos="360"/>
          <w:tab w:val="left" w:pos="4320"/>
          <w:tab w:val="left" w:pos="5040"/>
          <w:tab w:val="left" w:pos="5760"/>
          <w:tab w:val="left" w:pos="8460"/>
        </w:tabs>
        <w:spacing w:before="0" w:beforeAutospacing="0" w:after="0" w:afterAutospacing="0"/>
        <w:ind w:left="360"/>
        <w:rPr>
          <w:rFonts w:ascii="Arial" w:hAnsi="Arial" w:cs="Arial"/>
          <w:bCs/>
          <w:sz w:val="22"/>
          <w:szCs w:val="22"/>
        </w:rPr>
      </w:pPr>
      <w:r w:rsidRPr="002E7649">
        <w:rPr>
          <w:rFonts w:ascii="Arial" w:hAnsi="Arial" w:cs="Arial"/>
          <w:b/>
          <w:bCs/>
          <w:sz w:val="22"/>
          <w:szCs w:val="22"/>
        </w:rPr>
        <w:t>Marlene Mann</w:t>
      </w:r>
      <w:r w:rsidR="008A3F39" w:rsidRPr="00CB5C09">
        <w:rPr>
          <w:rFonts w:ascii="Arial" w:hAnsi="Arial" w:cs="Arial"/>
          <w:bCs/>
          <w:sz w:val="22"/>
          <w:szCs w:val="22"/>
        </w:rPr>
        <w:tab/>
      </w:r>
      <w:r w:rsidR="008A3F39" w:rsidRPr="00CB5C09">
        <w:rPr>
          <w:rFonts w:ascii="Arial" w:hAnsi="Arial" w:cs="Arial"/>
          <w:bCs/>
          <w:sz w:val="22"/>
          <w:szCs w:val="22"/>
        </w:rPr>
        <w:tab/>
      </w:r>
      <w:r w:rsidR="008A3F39" w:rsidRPr="00CB5C09">
        <w:rPr>
          <w:rFonts w:ascii="Arial" w:hAnsi="Arial" w:cs="Arial"/>
          <w:bCs/>
          <w:sz w:val="22"/>
          <w:szCs w:val="22"/>
        </w:rPr>
        <w:tab/>
        <w:t>Date</w:t>
      </w:r>
    </w:p>
    <w:p w:rsidR="008A3F39" w:rsidRPr="002E7649" w:rsidRDefault="002F5A4C" w:rsidP="00C62EC0">
      <w:pPr>
        <w:pStyle w:val="NormalWeb"/>
        <w:tabs>
          <w:tab w:val="num" w:pos="360"/>
          <w:tab w:val="left" w:pos="1800"/>
        </w:tabs>
        <w:spacing w:before="0" w:beforeAutospacing="0" w:after="0" w:afterAutospacing="0"/>
        <w:ind w:left="360"/>
        <w:rPr>
          <w:rFonts w:ascii="Arial" w:hAnsi="Arial" w:cs="Arial"/>
          <w:b/>
          <w:bCs/>
          <w:sz w:val="22"/>
          <w:szCs w:val="22"/>
        </w:rPr>
      </w:pPr>
      <w:r w:rsidRPr="002E7649">
        <w:rPr>
          <w:rFonts w:ascii="Arial" w:hAnsi="Arial" w:cs="Arial"/>
          <w:b/>
          <w:bCs/>
          <w:sz w:val="22"/>
          <w:szCs w:val="22"/>
        </w:rPr>
        <w:t>J. S. Wright Forestry Center</w:t>
      </w:r>
    </w:p>
    <w:p w:rsidR="002F5A4C" w:rsidRPr="00CB5C09" w:rsidRDefault="002F5A4C" w:rsidP="00C62EC0">
      <w:pPr>
        <w:pStyle w:val="NormalWeb"/>
        <w:tabs>
          <w:tab w:val="num" w:pos="360"/>
          <w:tab w:val="left" w:pos="1800"/>
        </w:tabs>
        <w:spacing w:before="0" w:beforeAutospacing="0" w:after="0" w:afterAutospacing="0"/>
        <w:ind w:left="360"/>
        <w:rPr>
          <w:rFonts w:ascii="Arial" w:hAnsi="Arial" w:cs="Arial"/>
          <w:bCs/>
          <w:sz w:val="22"/>
          <w:szCs w:val="22"/>
        </w:rPr>
      </w:pPr>
    </w:p>
    <w:p w:rsidR="002F5A4C" w:rsidRPr="00CB5C09" w:rsidRDefault="002F5A4C" w:rsidP="00C62EC0">
      <w:pPr>
        <w:pStyle w:val="NormalWeb"/>
        <w:tabs>
          <w:tab w:val="num" w:pos="360"/>
          <w:tab w:val="left" w:pos="1800"/>
        </w:tabs>
        <w:spacing w:before="0" w:beforeAutospacing="0" w:after="0" w:afterAutospacing="0"/>
        <w:ind w:left="360"/>
        <w:rPr>
          <w:rFonts w:ascii="Arial" w:hAnsi="Arial" w:cs="Arial"/>
          <w:bCs/>
          <w:sz w:val="22"/>
          <w:szCs w:val="22"/>
        </w:rPr>
      </w:pPr>
    </w:p>
    <w:p w:rsidR="002F5A4C" w:rsidRPr="00CB5C09" w:rsidRDefault="002F5A4C" w:rsidP="00C62EC0">
      <w:pPr>
        <w:pStyle w:val="NormalWeb"/>
        <w:tabs>
          <w:tab w:val="num" w:pos="360"/>
          <w:tab w:val="left" w:pos="1800"/>
        </w:tabs>
        <w:spacing w:before="0" w:beforeAutospacing="0" w:after="0" w:afterAutospacing="0"/>
        <w:ind w:left="360"/>
        <w:rPr>
          <w:rFonts w:ascii="Arial" w:hAnsi="Arial" w:cs="Arial"/>
          <w:bCs/>
          <w:sz w:val="22"/>
          <w:szCs w:val="22"/>
        </w:rPr>
      </w:pPr>
    </w:p>
    <w:p w:rsidR="005A3539" w:rsidRPr="00CB5C09" w:rsidRDefault="008A3F39" w:rsidP="008A3F39">
      <w:pPr>
        <w:pStyle w:val="NormalWeb"/>
        <w:tabs>
          <w:tab w:val="left" w:pos="1800"/>
        </w:tabs>
        <w:spacing w:before="0" w:beforeAutospacing="0" w:after="0" w:afterAutospacing="0"/>
        <w:ind w:left="720"/>
        <w:rPr>
          <w:rFonts w:ascii="Arial" w:hAnsi="Arial" w:cs="Arial"/>
          <w:b/>
          <w:bCs/>
          <w:sz w:val="22"/>
          <w:szCs w:val="22"/>
        </w:rPr>
      </w:pPr>
      <w:r w:rsidRPr="00CB5C09">
        <w:rPr>
          <w:rFonts w:ascii="Arial" w:hAnsi="Arial" w:cs="Arial"/>
          <w:b/>
          <w:bCs/>
          <w:sz w:val="22"/>
          <w:szCs w:val="22"/>
        </w:rPr>
        <w:t xml:space="preserve">Return </w:t>
      </w:r>
      <w:r w:rsidR="005A3539" w:rsidRPr="00CB5C09">
        <w:rPr>
          <w:rFonts w:ascii="Arial" w:hAnsi="Arial" w:cs="Arial"/>
          <w:b/>
          <w:bCs/>
          <w:sz w:val="22"/>
          <w:szCs w:val="22"/>
        </w:rPr>
        <w:t xml:space="preserve">signed copy </w:t>
      </w:r>
      <w:r w:rsidRPr="00CB5C09">
        <w:rPr>
          <w:rFonts w:ascii="Arial" w:hAnsi="Arial" w:cs="Arial"/>
          <w:b/>
          <w:bCs/>
          <w:sz w:val="22"/>
          <w:szCs w:val="22"/>
        </w:rPr>
        <w:t xml:space="preserve">to:    </w:t>
      </w:r>
    </w:p>
    <w:p w:rsidR="009569A0" w:rsidRPr="00CB5C09" w:rsidRDefault="005A3539" w:rsidP="008A3F39">
      <w:pPr>
        <w:pStyle w:val="NormalWeb"/>
        <w:tabs>
          <w:tab w:val="left" w:pos="1800"/>
        </w:tabs>
        <w:spacing w:before="0" w:beforeAutospacing="0" w:after="0" w:afterAutospacing="0"/>
        <w:ind w:left="720"/>
        <w:rPr>
          <w:rFonts w:ascii="Arial" w:hAnsi="Arial" w:cs="Arial"/>
          <w:b/>
          <w:bCs/>
          <w:sz w:val="22"/>
          <w:szCs w:val="22"/>
        </w:rPr>
      </w:pPr>
      <w:r w:rsidRPr="00CB5C09">
        <w:rPr>
          <w:rFonts w:ascii="Arial" w:hAnsi="Arial" w:cs="Arial"/>
          <w:b/>
          <w:bCs/>
          <w:sz w:val="22"/>
          <w:szCs w:val="22"/>
        </w:rPr>
        <w:tab/>
      </w:r>
      <w:r w:rsidR="002E7649">
        <w:rPr>
          <w:rFonts w:ascii="Arial" w:hAnsi="Arial" w:cs="Arial"/>
          <w:b/>
          <w:bCs/>
          <w:sz w:val="22"/>
          <w:szCs w:val="22"/>
        </w:rPr>
        <w:t>Marlene Mann</w:t>
      </w:r>
      <w:r w:rsidR="009569A0" w:rsidRPr="00CB5C09">
        <w:rPr>
          <w:rFonts w:ascii="Arial" w:hAnsi="Arial" w:cs="Arial"/>
          <w:b/>
          <w:bCs/>
          <w:sz w:val="22"/>
          <w:szCs w:val="22"/>
        </w:rPr>
        <w:t>, Conference Coordinator</w:t>
      </w:r>
    </w:p>
    <w:p w:rsidR="009569A0" w:rsidRPr="00CB5C09" w:rsidRDefault="009569A0" w:rsidP="008A3F39">
      <w:pPr>
        <w:pStyle w:val="NormalWeb"/>
        <w:tabs>
          <w:tab w:val="left" w:pos="1800"/>
        </w:tabs>
        <w:spacing w:before="0" w:beforeAutospacing="0" w:after="0" w:afterAutospacing="0"/>
        <w:ind w:left="720"/>
        <w:rPr>
          <w:rFonts w:ascii="Arial" w:hAnsi="Arial" w:cs="Arial"/>
          <w:b/>
          <w:bCs/>
          <w:sz w:val="22"/>
          <w:szCs w:val="22"/>
        </w:rPr>
      </w:pPr>
      <w:r w:rsidRPr="00CB5C09">
        <w:rPr>
          <w:rFonts w:ascii="Arial" w:hAnsi="Arial" w:cs="Arial"/>
          <w:b/>
          <w:bCs/>
          <w:sz w:val="22"/>
          <w:szCs w:val="22"/>
        </w:rPr>
        <w:tab/>
        <w:t>Purdue University</w:t>
      </w:r>
    </w:p>
    <w:p w:rsidR="009569A0" w:rsidRPr="00CB5C09" w:rsidRDefault="009569A0" w:rsidP="008A3F39">
      <w:pPr>
        <w:pStyle w:val="NormalWeb"/>
        <w:tabs>
          <w:tab w:val="left" w:pos="1800"/>
        </w:tabs>
        <w:spacing w:before="0" w:beforeAutospacing="0" w:after="0" w:afterAutospacing="0"/>
        <w:ind w:left="720"/>
        <w:rPr>
          <w:rFonts w:ascii="Arial" w:hAnsi="Arial" w:cs="Arial"/>
          <w:b/>
          <w:bCs/>
          <w:sz w:val="22"/>
          <w:szCs w:val="22"/>
        </w:rPr>
      </w:pPr>
      <w:r w:rsidRPr="00CB5C09">
        <w:rPr>
          <w:rFonts w:ascii="Arial" w:hAnsi="Arial" w:cs="Arial"/>
          <w:b/>
          <w:bCs/>
          <w:sz w:val="22"/>
          <w:szCs w:val="22"/>
        </w:rPr>
        <w:tab/>
        <w:t>Forestry and Natural Resources</w:t>
      </w:r>
    </w:p>
    <w:p w:rsidR="009569A0" w:rsidRPr="00CB5C09" w:rsidRDefault="009569A0" w:rsidP="008A3F39">
      <w:pPr>
        <w:pStyle w:val="NormalWeb"/>
        <w:tabs>
          <w:tab w:val="left" w:pos="1800"/>
        </w:tabs>
        <w:spacing w:before="0" w:beforeAutospacing="0" w:after="0" w:afterAutospacing="0"/>
        <w:ind w:left="720"/>
        <w:rPr>
          <w:rFonts w:ascii="Arial" w:hAnsi="Arial" w:cs="Arial"/>
          <w:b/>
          <w:bCs/>
          <w:sz w:val="22"/>
          <w:szCs w:val="22"/>
        </w:rPr>
      </w:pPr>
      <w:r w:rsidRPr="00CB5C09">
        <w:rPr>
          <w:rFonts w:ascii="Arial" w:hAnsi="Arial" w:cs="Arial"/>
          <w:b/>
          <w:bCs/>
          <w:sz w:val="22"/>
          <w:szCs w:val="22"/>
        </w:rPr>
        <w:tab/>
        <w:t>715 West State Street, Pfendler Hall</w:t>
      </w:r>
    </w:p>
    <w:p w:rsidR="008A3F39" w:rsidRPr="00CB5C09" w:rsidRDefault="009569A0" w:rsidP="00CB5C09">
      <w:pPr>
        <w:pStyle w:val="NormalWeb"/>
        <w:tabs>
          <w:tab w:val="left" w:pos="1800"/>
        </w:tabs>
        <w:spacing w:before="0" w:beforeAutospacing="0" w:after="0" w:afterAutospacing="0"/>
        <w:ind w:left="720"/>
        <w:rPr>
          <w:rFonts w:ascii="Arial" w:hAnsi="Arial" w:cs="Arial"/>
          <w:b/>
          <w:bCs/>
          <w:sz w:val="22"/>
          <w:szCs w:val="22"/>
        </w:rPr>
      </w:pPr>
      <w:r w:rsidRPr="00CB5C09">
        <w:rPr>
          <w:rFonts w:ascii="Arial" w:hAnsi="Arial" w:cs="Arial"/>
          <w:b/>
          <w:bCs/>
          <w:sz w:val="22"/>
          <w:szCs w:val="22"/>
        </w:rPr>
        <w:tab/>
        <w:t xml:space="preserve">West Lafayette IN  </w:t>
      </w:r>
      <w:r w:rsidR="008A3F39" w:rsidRPr="00CB5C09">
        <w:rPr>
          <w:rFonts w:ascii="Arial" w:hAnsi="Arial" w:cs="Arial"/>
          <w:b/>
          <w:bCs/>
          <w:sz w:val="22"/>
          <w:szCs w:val="22"/>
        </w:rPr>
        <w:t>47907</w:t>
      </w:r>
      <w:r w:rsidRPr="00CB5C09">
        <w:rPr>
          <w:rFonts w:ascii="Arial" w:hAnsi="Arial" w:cs="Arial"/>
          <w:b/>
          <w:bCs/>
          <w:sz w:val="22"/>
          <w:szCs w:val="22"/>
        </w:rPr>
        <w:t>-2061</w:t>
      </w:r>
    </w:p>
    <w:p w:rsidR="00BE5734" w:rsidRPr="00CB5C09" w:rsidRDefault="00BE5734">
      <w:pPr>
        <w:rPr>
          <w:rFonts w:ascii="Arial" w:hAnsi="Arial" w:cs="Arial"/>
        </w:rPr>
        <w:sectPr w:rsidR="00BE5734" w:rsidRPr="00CB5C09" w:rsidSect="005A3539">
          <w:headerReference w:type="default" r:id="rId8"/>
          <w:pgSz w:w="12240" w:h="15840" w:code="1"/>
          <w:pgMar w:top="1440" w:right="1440" w:bottom="1152" w:left="1440" w:header="720" w:footer="720" w:gutter="0"/>
          <w:cols w:space="720"/>
          <w:docGrid w:linePitch="360"/>
        </w:sectPr>
      </w:pPr>
    </w:p>
    <w:p w:rsidR="00CB5C09" w:rsidRPr="00CB5C09" w:rsidRDefault="00CB5C09">
      <w:pPr>
        <w:rPr>
          <w:rFonts w:ascii="Calibri" w:hAnsi="Calibri" w:cs="Arial"/>
          <w:sz w:val="20"/>
          <w:szCs w:val="20"/>
        </w:rPr>
      </w:pPr>
      <w:r w:rsidRPr="00CB5C09">
        <w:rPr>
          <w:rFonts w:ascii="Calibri" w:hAnsi="Calibri" w:cs="Arial"/>
          <w:sz w:val="20"/>
          <w:szCs w:val="20"/>
        </w:rPr>
        <w:lastRenderedPageBreak/>
        <w:t>Appendix 1</w:t>
      </w:r>
    </w:p>
    <w:p w:rsidR="00CB5C09" w:rsidRPr="00CB5C09" w:rsidRDefault="00CB5C09" w:rsidP="00C859CB">
      <w:pPr>
        <w:jc w:val="center"/>
        <w:rPr>
          <w:rFonts w:ascii="Calibri" w:hAnsi="Calibri" w:cs="Arial"/>
          <w:b/>
          <w:sz w:val="22"/>
          <w:szCs w:val="22"/>
        </w:rPr>
      </w:pPr>
      <w:r w:rsidRPr="00CB5C09">
        <w:rPr>
          <w:rFonts w:ascii="Calibri" w:hAnsi="Calibri" w:cs="Arial"/>
          <w:b/>
          <w:sz w:val="22"/>
          <w:szCs w:val="22"/>
        </w:rPr>
        <w:t>John S. Wright Forestry Center</w:t>
      </w:r>
    </w:p>
    <w:p w:rsidR="00CB5C09" w:rsidRPr="00CB5C09" w:rsidRDefault="00CB5C09" w:rsidP="00C859CB">
      <w:pPr>
        <w:jc w:val="center"/>
        <w:rPr>
          <w:rFonts w:ascii="Calibri" w:hAnsi="Calibri" w:cs="Arial"/>
          <w:b/>
          <w:sz w:val="22"/>
          <w:szCs w:val="22"/>
        </w:rPr>
      </w:pPr>
      <w:r w:rsidRPr="00CB5C09">
        <w:rPr>
          <w:rFonts w:ascii="Calibri" w:hAnsi="Calibri" w:cs="Arial"/>
          <w:b/>
          <w:sz w:val="22"/>
          <w:szCs w:val="22"/>
        </w:rPr>
        <w:t>Room Sizes, Capacities, and Rates</w:t>
      </w:r>
    </w:p>
    <w:p w:rsidR="00CB5C09" w:rsidRPr="00CB5C09" w:rsidRDefault="00CB5C09">
      <w:pPr>
        <w:rPr>
          <w:rFonts w:ascii="Calibri" w:hAnsi="Calibri" w:cs="Arial"/>
          <w:sz w:val="22"/>
          <w:szCs w:val="22"/>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1512"/>
        <w:gridCol w:w="1368"/>
        <w:gridCol w:w="1620"/>
        <w:gridCol w:w="1980"/>
        <w:gridCol w:w="1530"/>
        <w:gridCol w:w="1710"/>
      </w:tblGrid>
      <w:tr w:rsidR="00CB5C09" w:rsidRPr="00C859CB" w:rsidTr="00C859CB">
        <w:tc>
          <w:tcPr>
            <w:tcW w:w="4518" w:type="dxa"/>
            <w:vAlign w:val="bottom"/>
          </w:tcPr>
          <w:p w:rsidR="00CB5C09" w:rsidRPr="00C859CB" w:rsidRDefault="00CB5C09" w:rsidP="00C859CB">
            <w:pPr>
              <w:jc w:val="center"/>
              <w:rPr>
                <w:rFonts w:ascii="Calibri" w:hAnsi="Calibri" w:cs="Arial"/>
                <w:b/>
                <w:sz w:val="22"/>
                <w:szCs w:val="22"/>
              </w:rPr>
            </w:pPr>
            <w:r w:rsidRPr="00C859CB">
              <w:rPr>
                <w:rFonts w:ascii="Calibri" w:hAnsi="Calibri" w:cs="Arial"/>
                <w:b/>
                <w:sz w:val="22"/>
                <w:szCs w:val="22"/>
              </w:rPr>
              <w:t>Room</w:t>
            </w:r>
          </w:p>
        </w:tc>
        <w:tc>
          <w:tcPr>
            <w:tcW w:w="1512" w:type="dxa"/>
            <w:vAlign w:val="bottom"/>
          </w:tcPr>
          <w:p w:rsidR="00CB5C09" w:rsidRPr="00C859CB" w:rsidRDefault="00CB5C09" w:rsidP="00C859CB">
            <w:pPr>
              <w:jc w:val="center"/>
              <w:rPr>
                <w:rFonts w:ascii="Calibri" w:hAnsi="Calibri" w:cs="Arial"/>
                <w:b/>
                <w:sz w:val="22"/>
                <w:szCs w:val="22"/>
              </w:rPr>
            </w:pPr>
            <w:r w:rsidRPr="00C859CB">
              <w:rPr>
                <w:rFonts w:ascii="Calibri" w:hAnsi="Calibri" w:cs="Arial"/>
                <w:b/>
                <w:sz w:val="22"/>
                <w:szCs w:val="22"/>
              </w:rPr>
              <w:t>College of Agriculture</w:t>
            </w:r>
          </w:p>
        </w:tc>
        <w:tc>
          <w:tcPr>
            <w:tcW w:w="1368" w:type="dxa"/>
            <w:vAlign w:val="bottom"/>
          </w:tcPr>
          <w:p w:rsidR="00CB5C09" w:rsidRPr="00C859CB" w:rsidRDefault="00CB5C09" w:rsidP="00C859CB">
            <w:pPr>
              <w:jc w:val="center"/>
              <w:rPr>
                <w:rFonts w:ascii="Calibri" w:hAnsi="Calibri" w:cs="Arial"/>
                <w:b/>
                <w:sz w:val="22"/>
                <w:szCs w:val="22"/>
              </w:rPr>
            </w:pPr>
            <w:r w:rsidRPr="00C859CB">
              <w:rPr>
                <w:rFonts w:ascii="Calibri" w:hAnsi="Calibri" w:cs="Arial"/>
                <w:b/>
                <w:sz w:val="22"/>
                <w:szCs w:val="22"/>
              </w:rPr>
              <w:t>University</w:t>
            </w:r>
          </w:p>
        </w:tc>
        <w:tc>
          <w:tcPr>
            <w:tcW w:w="1620" w:type="dxa"/>
            <w:tcBorders>
              <w:right w:val="double" w:sz="4" w:space="0" w:color="auto"/>
            </w:tcBorders>
            <w:vAlign w:val="bottom"/>
          </w:tcPr>
          <w:p w:rsidR="00CB5C09" w:rsidRPr="00C859CB" w:rsidRDefault="00CB5C09" w:rsidP="00C859CB">
            <w:pPr>
              <w:jc w:val="center"/>
              <w:rPr>
                <w:rFonts w:ascii="Calibri" w:hAnsi="Calibri" w:cs="Arial"/>
                <w:b/>
                <w:sz w:val="22"/>
                <w:szCs w:val="22"/>
              </w:rPr>
            </w:pPr>
            <w:r w:rsidRPr="00C859CB">
              <w:rPr>
                <w:rFonts w:ascii="Calibri" w:hAnsi="Calibri" w:cs="Arial"/>
                <w:b/>
                <w:sz w:val="22"/>
                <w:szCs w:val="22"/>
              </w:rPr>
              <w:t>Student Organizations</w:t>
            </w:r>
          </w:p>
        </w:tc>
        <w:tc>
          <w:tcPr>
            <w:tcW w:w="1980" w:type="dxa"/>
            <w:tcBorders>
              <w:left w:val="double" w:sz="4" w:space="0" w:color="auto"/>
            </w:tcBorders>
            <w:vAlign w:val="bottom"/>
          </w:tcPr>
          <w:p w:rsidR="00CB5C09" w:rsidRPr="00C859CB" w:rsidRDefault="00CB5C09" w:rsidP="00C859CB">
            <w:pPr>
              <w:jc w:val="center"/>
              <w:rPr>
                <w:rFonts w:ascii="Calibri" w:hAnsi="Calibri" w:cs="Arial"/>
                <w:b/>
                <w:sz w:val="22"/>
                <w:szCs w:val="22"/>
              </w:rPr>
            </w:pPr>
            <w:r w:rsidRPr="00C859CB">
              <w:rPr>
                <w:rFonts w:ascii="Calibri" w:hAnsi="Calibri" w:cs="Arial"/>
                <w:b/>
                <w:sz w:val="22"/>
                <w:szCs w:val="22"/>
              </w:rPr>
              <w:t>After 5:00 p.m. staffing fee with a day event</w:t>
            </w:r>
          </w:p>
          <w:p w:rsidR="00CB5C09" w:rsidRPr="00C859CB" w:rsidRDefault="00CB5C09" w:rsidP="00C859CB">
            <w:pPr>
              <w:jc w:val="center"/>
              <w:rPr>
                <w:rFonts w:ascii="Calibri" w:hAnsi="Calibri" w:cs="Arial"/>
                <w:b/>
                <w:sz w:val="22"/>
                <w:szCs w:val="22"/>
                <w:u w:val="single"/>
              </w:rPr>
            </w:pPr>
            <w:r w:rsidRPr="00C859CB">
              <w:rPr>
                <w:rFonts w:ascii="Calibri" w:hAnsi="Calibri" w:cs="Arial"/>
                <w:b/>
                <w:sz w:val="22"/>
                <w:szCs w:val="22"/>
                <w:u w:val="single"/>
              </w:rPr>
              <w:t>In addition to the regular rate</w:t>
            </w:r>
          </w:p>
        </w:tc>
        <w:tc>
          <w:tcPr>
            <w:tcW w:w="1530" w:type="dxa"/>
            <w:vAlign w:val="bottom"/>
          </w:tcPr>
          <w:p w:rsidR="00CB5C09" w:rsidRPr="00C859CB" w:rsidRDefault="00CB5C09" w:rsidP="00C859CB">
            <w:pPr>
              <w:jc w:val="center"/>
              <w:rPr>
                <w:rFonts w:ascii="Calibri" w:hAnsi="Calibri" w:cs="Arial"/>
                <w:b/>
                <w:sz w:val="22"/>
                <w:szCs w:val="22"/>
              </w:rPr>
            </w:pPr>
            <w:r w:rsidRPr="00C859CB">
              <w:rPr>
                <w:rFonts w:ascii="Calibri" w:hAnsi="Calibri" w:cs="Arial"/>
                <w:b/>
                <w:sz w:val="22"/>
                <w:szCs w:val="22"/>
              </w:rPr>
              <w:t>After</w:t>
            </w:r>
          </w:p>
          <w:p w:rsidR="00CB5C09" w:rsidRPr="00C859CB" w:rsidRDefault="00CB5C09" w:rsidP="00C859CB">
            <w:pPr>
              <w:jc w:val="center"/>
              <w:rPr>
                <w:rFonts w:ascii="Calibri" w:hAnsi="Calibri" w:cs="Arial"/>
                <w:b/>
                <w:sz w:val="22"/>
                <w:szCs w:val="22"/>
              </w:rPr>
            </w:pPr>
            <w:r w:rsidRPr="00C859CB">
              <w:rPr>
                <w:rFonts w:ascii="Calibri" w:hAnsi="Calibri" w:cs="Arial"/>
                <w:b/>
                <w:sz w:val="22"/>
                <w:szCs w:val="22"/>
              </w:rPr>
              <w:t>5:00 p.m. without a day event</w:t>
            </w:r>
          </w:p>
        </w:tc>
        <w:tc>
          <w:tcPr>
            <w:tcW w:w="1710" w:type="dxa"/>
            <w:vAlign w:val="bottom"/>
          </w:tcPr>
          <w:p w:rsidR="00CB5C09" w:rsidRPr="00C859CB" w:rsidRDefault="00CB5C09" w:rsidP="00C859CB">
            <w:pPr>
              <w:jc w:val="center"/>
              <w:rPr>
                <w:rFonts w:ascii="Calibri" w:hAnsi="Calibri" w:cs="Arial"/>
                <w:b/>
                <w:sz w:val="22"/>
                <w:szCs w:val="22"/>
              </w:rPr>
            </w:pPr>
            <w:r w:rsidRPr="00C859CB">
              <w:rPr>
                <w:rFonts w:ascii="Calibri" w:hAnsi="Calibri" w:cs="Arial"/>
                <w:b/>
                <w:sz w:val="22"/>
                <w:szCs w:val="22"/>
              </w:rPr>
              <w:t>Weekend staffing fee</w:t>
            </w:r>
          </w:p>
          <w:p w:rsidR="00CB5C09" w:rsidRPr="00C859CB" w:rsidRDefault="00CB5C09" w:rsidP="00C859CB">
            <w:pPr>
              <w:jc w:val="center"/>
              <w:rPr>
                <w:rFonts w:ascii="Calibri" w:hAnsi="Calibri" w:cs="Arial"/>
                <w:b/>
                <w:sz w:val="22"/>
                <w:szCs w:val="22"/>
                <w:u w:val="single"/>
              </w:rPr>
            </w:pPr>
            <w:r w:rsidRPr="00C859CB">
              <w:rPr>
                <w:rFonts w:ascii="Calibri" w:hAnsi="Calibri" w:cs="Arial"/>
                <w:b/>
                <w:sz w:val="22"/>
                <w:szCs w:val="22"/>
                <w:u w:val="single"/>
              </w:rPr>
              <w:t>In addition to the regular rate</w:t>
            </w:r>
          </w:p>
        </w:tc>
      </w:tr>
      <w:tr w:rsidR="00CB5C09" w:rsidRPr="00C859CB" w:rsidTr="00C859CB">
        <w:tc>
          <w:tcPr>
            <w:tcW w:w="4518" w:type="dxa"/>
          </w:tcPr>
          <w:p w:rsidR="00CB5C09" w:rsidRPr="00C859CB" w:rsidRDefault="00CB5C09" w:rsidP="00C859CB">
            <w:pPr>
              <w:rPr>
                <w:rFonts w:ascii="Calibri" w:hAnsi="Calibri" w:cs="Arial"/>
                <w:sz w:val="22"/>
                <w:szCs w:val="22"/>
              </w:rPr>
            </w:pPr>
          </w:p>
        </w:tc>
        <w:tc>
          <w:tcPr>
            <w:tcW w:w="4500" w:type="dxa"/>
            <w:gridSpan w:val="3"/>
            <w:tcBorders>
              <w:right w:val="double" w:sz="4" w:space="0" w:color="auto"/>
            </w:tcBorders>
          </w:tcPr>
          <w:p w:rsidR="00CB5C09" w:rsidRPr="00C859CB" w:rsidRDefault="00CB5C09" w:rsidP="00C859CB">
            <w:pPr>
              <w:jc w:val="center"/>
              <w:rPr>
                <w:rFonts w:ascii="Calibri" w:hAnsi="Calibri" w:cs="Arial"/>
                <w:b/>
                <w:i/>
                <w:sz w:val="22"/>
                <w:szCs w:val="22"/>
              </w:rPr>
            </w:pPr>
            <w:r w:rsidRPr="00C859CB">
              <w:rPr>
                <w:rFonts w:ascii="Calibri" w:hAnsi="Calibri" w:cs="Arial"/>
                <w:b/>
                <w:i/>
                <w:sz w:val="22"/>
                <w:szCs w:val="22"/>
              </w:rPr>
              <w:t>Full day rate based on 8:00 a.m. – 5:00 p.m.</w:t>
            </w:r>
          </w:p>
        </w:tc>
        <w:tc>
          <w:tcPr>
            <w:tcW w:w="1980" w:type="dxa"/>
            <w:tcBorders>
              <w:left w:val="double" w:sz="4" w:space="0" w:color="auto"/>
              <w:right w:val="single" w:sz="4" w:space="0" w:color="auto"/>
            </w:tcBorders>
          </w:tcPr>
          <w:p w:rsidR="00CB5C09" w:rsidRPr="00C859CB" w:rsidRDefault="00CB5C09" w:rsidP="00C859CB">
            <w:pPr>
              <w:rPr>
                <w:rFonts w:ascii="Calibri" w:hAnsi="Calibri" w:cs="Arial"/>
                <w:sz w:val="22"/>
                <w:szCs w:val="22"/>
              </w:rPr>
            </w:pPr>
          </w:p>
        </w:tc>
        <w:tc>
          <w:tcPr>
            <w:tcW w:w="1530" w:type="dxa"/>
            <w:tcBorders>
              <w:left w:val="single" w:sz="4" w:space="0" w:color="auto"/>
              <w:right w:val="single" w:sz="4" w:space="0" w:color="auto"/>
            </w:tcBorders>
          </w:tcPr>
          <w:p w:rsidR="00CB5C09" w:rsidRPr="00C859CB" w:rsidRDefault="00CB5C09" w:rsidP="00C859CB">
            <w:pPr>
              <w:rPr>
                <w:rFonts w:ascii="Calibri" w:hAnsi="Calibri" w:cs="Arial"/>
                <w:sz w:val="22"/>
                <w:szCs w:val="22"/>
              </w:rPr>
            </w:pPr>
          </w:p>
        </w:tc>
        <w:tc>
          <w:tcPr>
            <w:tcW w:w="1710" w:type="dxa"/>
            <w:tcBorders>
              <w:left w:val="single" w:sz="4" w:space="0" w:color="auto"/>
            </w:tcBorders>
          </w:tcPr>
          <w:p w:rsidR="00CB5C09" w:rsidRPr="00C859CB" w:rsidRDefault="00CB5C09" w:rsidP="00C859CB">
            <w:pPr>
              <w:rPr>
                <w:rFonts w:ascii="Calibri" w:hAnsi="Calibri" w:cs="Arial"/>
                <w:sz w:val="22"/>
                <w:szCs w:val="22"/>
              </w:rPr>
            </w:pPr>
          </w:p>
        </w:tc>
      </w:tr>
      <w:tr w:rsidR="00CB5C09" w:rsidRPr="00C859CB" w:rsidTr="00C859CB">
        <w:tc>
          <w:tcPr>
            <w:tcW w:w="4518" w:type="dxa"/>
          </w:tcPr>
          <w:p w:rsidR="00CB5C09" w:rsidRPr="00C859CB" w:rsidRDefault="00CB5C09" w:rsidP="00C859CB">
            <w:pPr>
              <w:rPr>
                <w:rFonts w:ascii="Calibri" w:hAnsi="Calibri" w:cs="Arial"/>
                <w:b/>
                <w:sz w:val="22"/>
                <w:szCs w:val="22"/>
              </w:rPr>
            </w:pPr>
            <w:r w:rsidRPr="00C859CB">
              <w:rPr>
                <w:rFonts w:ascii="Calibri" w:hAnsi="Calibri" w:cs="Arial"/>
                <w:b/>
                <w:sz w:val="22"/>
                <w:szCs w:val="22"/>
              </w:rPr>
              <w:t>Conference Room</w:t>
            </w:r>
          </w:p>
          <w:p w:rsidR="00CB5C09" w:rsidRPr="00C859CB" w:rsidRDefault="00CB5C09" w:rsidP="00C859CB">
            <w:pPr>
              <w:rPr>
                <w:rFonts w:ascii="Calibri" w:hAnsi="Calibri" w:cs="Arial"/>
                <w:sz w:val="22"/>
                <w:szCs w:val="22"/>
              </w:rPr>
            </w:pPr>
            <w:r w:rsidRPr="00C859CB">
              <w:rPr>
                <w:rFonts w:ascii="Calibri" w:hAnsi="Calibri" w:cs="Arial"/>
                <w:sz w:val="22"/>
                <w:szCs w:val="22"/>
              </w:rPr>
              <w:t>Approx. room size- 55’ x 44’, 2750 sq. ft.</w:t>
            </w:r>
          </w:p>
          <w:p w:rsidR="00CB5C09" w:rsidRPr="00C859CB" w:rsidRDefault="00CB5C09" w:rsidP="00C859CB">
            <w:pPr>
              <w:rPr>
                <w:rFonts w:ascii="Calibri" w:hAnsi="Calibri" w:cs="Arial"/>
                <w:sz w:val="22"/>
                <w:szCs w:val="22"/>
              </w:rPr>
            </w:pPr>
            <w:r w:rsidRPr="00C859CB">
              <w:rPr>
                <w:rFonts w:ascii="Calibri" w:hAnsi="Calibri" w:cs="Arial"/>
                <w:sz w:val="22"/>
                <w:szCs w:val="22"/>
              </w:rPr>
              <w:t>Seating capacity</w:t>
            </w:r>
          </w:p>
          <w:p w:rsidR="00CB5C09" w:rsidRPr="00C859CB" w:rsidRDefault="000A7577" w:rsidP="00C859CB">
            <w:pPr>
              <w:rPr>
                <w:rFonts w:ascii="Calibri" w:hAnsi="Calibri" w:cs="Arial"/>
                <w:sz w:val="22"/>
                <w:szCs w:val="22"/>
              </w:rPr>
            </w:pPr>
            <w:r>
              <w:rPr>
                <w:rFonts w:ascii="Calibri" w:hAnsi="Calibri" w:cs="Arial"/>
                <w:sz w:val="22"/>
                <w:szCs w:val="22"/>
              </w:rPr>
              <w:t xml:space="preserve">   Seminar style - 10</w:t>
            </w:r>
            <w:r w:rsidR="00CB5C09" w:rsidRPr="00C859CB">
              <w:rPr>
                <w:rFonts w:ascii="Calibri" w:hAnsi="Calibri" w:cs="Arial"/>
                <w:sz w:val="22"/>
                <w:szCs w:val="22"/>
              </w:rPr>
              <w:t>0 chairs in rows</w:t>
            </w:r>
          </w:p>
          <w:p w:rsidR="00CB5C09" w:rsidRPr="00C859CB" w:rsidRDefault="000A7577" w:rsidP="00C859CB">
            <w:pPr>
              <w:rPr>
                <w:rFonts w:ascii="Calibri" w:hAnsi="Calibri" w:cs="Arial"/>
                <w:sz w:val="22"/>
                <w:szCs w:val="22"/>
              </w:rPr>
            </w:pPr>
            <w:r>
              <w:rPr>
                <w:rFonts w:ascii="Calibri" w:hAnsi="Calibri" w:cs="Arial"/>
                <w:sz w:val="22"/>
                <w:szCs w:val="22"/>
              </w:rPr>
              <w:t xml:space="preserve">   Classroom style - 8</w:t>
            </w:r>
            <w:r w:rsidR="00CB5C09" w:rsidRPr="00C859CB">
              <w:rPr>
                <w:rFonts w:ascii="Calibri" w:hAnsi="Calibri" w:cs="Arial"/>
                <w:sz w:val="22"/>
                <w:szCs w:val="22"/>
              </w:rPr>
              <w:t>0 at tables in rows</w:t>
            </w:r>
          </w:p>
          <w:p w:rsidR="00CB5C09" w:rsidRPr="00C859CB" w:rsidRDefault="00CB5C09" w:rsidP="00C859CB">
            <w:pPr>
              <w:rPr>
                <w:rFonts w:ascii="Calibri" w:hAnsi="Calibri" w:cs="Arial"/>
                <w:sz w:val="22"/>
                <w:szCs w:val="22"/>
              </w:rPr>
            </w:pPr>
            <w:r w:rsidRPr="00C859CB">
              <w:rPr>
                <w:rFonts w:ascii="Calibri" w:hAnsi="Calibri" w:cs="Arial"/>
                <w:sz w:val="22"/>
                <w:szCs w:val="22"/>
              </w:rPr>
              <w:t xml:space="preserve">   </w:t>
            </w:r>
            <w:r w:rsidR="00295F5D">
              <w:rPr>
                <w:rFonts w:ascii="Calibri" w:hAnsi="Calibri" w:cs="Arial"/>
                <w:sz w:val="22"/>
                <w:szCs w:val="22"/>
              </w:rPr>
              <w:t>Hollow square s</w:t>
            </w:r>
            <w:r w:rsidRPr="00C859CB">
              <w:rPr>
                <w:rFonts w:ascii="Calibri" w:hAnsi="Calibri" w:cs="Arial"/>
                <w:sz w:val="22"/>
                <w:szCs w:val="22"/>
              </w:rPr>
              <w:t>tyle - 45 at tables in a square</w:t>
            </w:r>
          </w:p>
          <w:p w:rsidR="00CB5C09" w:rsidRPr="00C859CB" w:rsidRDefault="00BA0353" w:rsidP="00C859CB">
            <w:pPr>
              <w:rPr>
                <w:rFonts w:ascii="Calibri" w:hAnsi="Calibri" w:cs="Arial"/>
                <w:sz w:val="22"/>
                <w:szCs w:val="22"/>
              </w:rPr>
            </w:pPr>
            <w:r>
              <w:rPr>
                <w:rFonts w:ascii="Calibri" w:hAnsi="Calibri" w:cs="Arial"/>
                <w:sz w:val="22"/>
                <w:szCs w:val="22"/>
              </w:rPr>
              <w:t xml:space="preserve">   Dinner style – 8</w:t>
            </w:r>
            <w:r w:rsidR="00CB5C09" w:rsidRPr="00C859CB">
              <w:rPr>
                <w:rFonts w:ascii="Calibri" w:hAnsi="Calibri" w:cs="Arial"/>
                <w:sz w:val="22"/>
                <w:szCs w:val="22"/>
              </w:rPr>
              <w:t>0 at rectangular tables</w:t>
            </w:r>
          </w:p>
        </w:tc>
        <w:tc>
          <w:tcPr>
            <w:tcW w:w="1512" w:type="dxa"/>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$200</w:t>
            </w:r>
          </w:p>
        </w:tc>
        <w:tc>
          <w:tcPr>
            <w:tcW w:w="1368" w:type="dxa"/>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$250</w:t>
            </w:r>
          </w:p>
        </w:tc>
        <w:tc>
          <w:tcPr>
            <w:tcW w:w="1620" w:type="dxa"/>
            <w:tcBorders>
              <w:right w:val="double" w:sz="4" w:space="0" w:color="auto"/>
            </w:tcBorders>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$50</w:t>
            </w:r>
          </w:p>
        </w:tc>
        <w:tc>
          <w:tcPr>
            <w:tcW w:w="1980" w:type="dxa"/>
            <w:tcBorders>
              <w:left w:val="double" w:sz="4" w:space="0" w:color="auto"/>
            </w:tcBorders>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$15/hour</w:t>
            </w:r>
          </w:p>
        </w:tc>
        <w:tc>
          <w:tcPr>
            <w:tcW w:w="1530" w:type="dxa"/>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$50/hour</w:t>
            </w:r>
          </w:p>
        </w:tc>
        <w:tc>
          <w:tcPr>
            <w:tcW w:w="1710" w:type="dxa"/>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$15/hour/day</w:t>
            </w:r>
          </w:p>
        </w:tc>
      </w:tr>
      <w:tr w:rsidR="00CB5C09" w:rsidRPr="00C859CB" w:rsidTr="00C859CB">
        <w:tc>
          <w:tcPr>
            <w:tcW w:w="4518" w:type="dxa"/>
          </w:tcPr>
          <w:p w:rsidR="00CB5C09" w:rsidRPr="00C859CB" w:rsidRDefault="00CB5C09" w:rsidP="00C859CB">
            <w:pPr>
              <w:rPr>
                <w:rFonts w:ascii="Calibri" w:hAnsi="Calibri" w:cs="Arial"/>
                <w:b/>
                <w:sz w:val="22"/>
                <w:szCs w:val="22"/>
              </w:rPr>
            </w:pPr>
            <w:r w:rsidRPr="00C859CB">
              <w:rPr>
                <w:rFonts w:ascii="Calibri" w:hAnsi="Calibri" w:cs="Arial"/>
                <w:b/>
                <w:sz w:val="22"/>
                <w:szCs w:val="22"/>
              </w:rPr>
              <w:t>Classroom</w:t>
            </w:r>
          </w:p>
          <w:p w:rsidR="00CB5C09" w:rsidRPr="00C859CB" w:rsidRDefault="00CB5C09" w:rsidP="00C859CB">
            <w:pPr>
              <w:rPr>
                <w:rFonts w:ascii="Calibri" w:hAnsi="Calibri" w:cs="Arial"/>
                <w:sz w:val="22"/>
                <w:szCs w:val="22"/>
              </w:rPr>
            </w:pPr>
            <w:r w:rsidRPr="00C859CB">
              <w:rPr>
                <w:rFonts w:ascii="Calibri" w:hAnsi="Calibri" w:cs="Arial"/>
                <w:sz w:val="22"/>
                <w:szCs w:val="22"/>
              </w:rPr>
              <w:t>Approx. room size -50’ x 27’, 1548 sq. ft.</w:t>
            </w:r>
          </w:p>
          <w:p w:rsidR="00CB5C09" w:rsidRPr="00C859CB" w:rsidRDefault="00CB5C09" w:rsidP="00C859CB">
            <w:pPr>
              <w:rPr>
                <w:rFonts w:ascii="Calibri" w:hAnsi="Calibri" w:cs="Arial"/>
                <w:sz w:val="22"/>
                <w:szCs w:val="22"/>
              </w:rPr>
            </w:pPr>
            <w:r w:rsidRPr="00C859CB">
              <w:rPr>
                <w:rFonts w:ascii="Calibri" w:hAnsi="Calibri" w:cs="Arial"/>
                <w:sz w:val="22"/>
                <w:szCs w:val="22"/>
              </w:rPr>
              <w:t>Seating capacity:  55-60</w:t>
            </w:r>
          </w:p>
        </w:tc>
        <w:tc>
          <w:tcPr>
            <w:tcW w:w="1512" w:type="dxa"/>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$150</w:t>
            </w:r>
          </w:p>
        </w:tc>
        <w:tc>
          <w:tcPr>
            <w:tcW w:w="1368" w:type="dxa"/>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$200</w:t>
            </w:r>
          </w:p>
        </w:tc>
        <w:tc>
          <w:tcPr>
            <w:tcW w:w="1620" w:type="dxa"/>
            <w:tcBorders>
              <w:right w:val="double" w:sz="4" w:space="0" w:color="auto"/>
            </w:tcBorders>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$50</w:t>
            </w:r>
          </w:p>
        </w:tc>
        <w:tc>
          <w:tcPr>
            <w:tcW w:w="1980" w:type="dxa"/>
            <w:tcBorders>
              <w:left w:val="double" w:sz="4" w:space="0" w:color="auto"/>
            </w:tcBorders>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$15/hour</w:t>
            </w:r>
          </w:p>
        </w:tc>
        <w:tc>
          <w:tcPr>
            <w:tcW w:w="1530" w:type="dxa"/>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$50/hour</w:t>
            </w:r>
          </w:p>
        </w:tc>
        <w:tc>
          <w:tcPr>
            <w:tcW w:w="1710" w:type="dxa"/>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$15/hour/day</w:t>
            </w:r>
          </w:p>
        </w:tc>
      </w:tr>
      <w:tr w:rsidR="00CB5C09" w:rsidRPr="00C859CB" w:rsidTr="00C859CB">
        <w:tc>
          <w:tcPr>
            <w:tcW w:w="4518" w:type="dxa"/>
            <w:tcBorders>
              <w:bottom w:val="double" w:sz="4" w:space="0" w:color="auto"/>
            </w:tcBorders>
          </w:tcPr>
          <w:p w:rsidR="00CB5C09" w:rsidRPr="00C859CB" w:rsidRDefault="00113617" w:rsidP="00C859CB">
            <w:pPr>
              <w:rPr>
                <w:rFonts w:ascii="Calibri" w:hAnsi="Calibri" w:cs="Arial"/>
                <w:b/>
                <w:sz w:val="22"/>
                <w:szCs w:val="22"/>
              </w:rPr>
            </w:pPr>
            <w:r>
              <w:rPr>
                <w:rFonts w:ascii="Calibri" w:hAnsi="Calibri" w:cs="Arial"/>
                <w:b/>
                <w:sz w:val="22"/>
                <w:szCs w:val="22"/>
              </w:rPr>
              <w:t>Both</w:t>
            </w:r>
            <w:r w:rsidR="00CB5C09" w:rsidRPr="00C859CB">
              <w:rPr>
                <w:rFonts w:ascii="Calibri" w:hAnsi="Calibri" w:cs="Arial"/>
                <w:b/>
                <w:sz w:val="22"/>
                <w:szCs w:val="22"/>
              </w:rPr>
              <w:t xml:space="preserve"> Rooms</w:t>
            </w:r>
          </w:p>
        </w:tc>
        <w:tc>
          <w:tcPr>
            <w:tcW w:w="1512" w:type="dxa"/>
            <w:tcBorders>
              <w:bottom w:val="double" w:sz="4" w:space="0" w:color="auto"/>
            </w:tcBorders>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$350</w:t>
            </w:r>
          </w:p>
        </w:tc>
        <w:tc>
          <w:tcPr>
            <w:tcW w:w="1368" w:type="dxa"/>
            <w:tcBorders>
              <w:bottom w:val="double" w:sz="4" w:space="0" w:color="auto"/>
            </w:tcBorders>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$400</w:t>
            </w:r>
          </w:p>
        </w:tc>
        <w:tc>
          <w:tcPr>
            <w:tcW w:w="1620" w:type="dxa"/>
            <w:tcBorders>
              <w:bottom w:val="double" w:sz="4" w:space="0" w:color="auto"/>
              <w:right w:val="double" w:sz="4" w:space="0" w:color="auto"/>
            </w:tcBorders>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$100</w:t>
            </w:r>
          </w:p>
        </w:tc>
        <w:tc>
          <w:tcPr>
            <w:tcW w:w="1980" w:type="dxa"/>
            <w:tcBorders>
              <w:left w:val="double" w:sz="4" w:space="0" w:color="auto"/>
              <w:bottom w:val="double" w:sz="4" w:space="0" w:color="auto"/>
            </w:tcBorders>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$15/hour</w:t>
            </w:r>
          </w:p>
        </w:tc>
        <w:tc>
          <w:tcPr>
            <w:tcW w:w="1530" w:type="dxa"/>
            <w:tcBorders>
              <w:bottom w:val="double" w:sz="4" w:space="0" w:color="auto"/>
            </w:tcBorders>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$50/hour</w:t>
            </w:r>
          </w:p>
        </w:tc>
        <w:tc>
          <w:tcPr>
            <w:tcW w:w="1710" w:type="dxa"/>
            <w:tcBorders>
              <w:bottom w:val="double" w:sz="4" w:space="0" w:color="auto"/>
            </w:tcBorders>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$15/hour/day</w:t>
            </w:r>
          </w:p>
        </w:tc>
      </w:tr>
      <w:tr w:rsidR="00CB5C09" w:rsidRPr="00C859CB" w:rsidTr="00C859CB">
        <w:tc>
          <w:tcPr>
            <w:tcW w:w="4518" w:type="dxa"/>
            <w:tcBorders>
              <w:top w:val="double" w:sz="4" w:space="0" w:color="auto"/>
              <w:left w:val="nil"/>
              <w:bottom w:val="double" w:sz="4" w:space="0" w:color="auto"/>
              <w:right w:val="nil"/>
            </w:tcBorders>
          </w:tcPr>
          <w:p w:rsidR="00CB5C09" w:rsidRPr="00C859CB" w:rsidRDefault="00CB5C09" w:rsidP="00C859CB">
            <w:pPr>
              <w:rPr>
                <w:rFonts w:ascii="Calibri" w:hAnsi="Calibri" w:cs="Arial"/>
                <w:b/>
                <w:sz w:val="22"/>
                <w:szCs w:val="22"/>
              </w:rPr>
            </w:pPr>
          </w:p>
        </w:tc>
        <w:tc>
          <w:tcPr>
            <w:tcW w:w="1512" w:type="dxa"/>
            <w:tcBorders>
              <w:top w:val="double" w:sz="4" w:space="0" w:color="auto"/>
              <w:left w:val="nil"/>
              <w:bottom w:val="double" w:sz="4" w:space="0" w:color="auto"/>
              <w:right w:val="nil"/>
            </w:tcBorders>
            <w:vAlign w:val="bottom"/>
          </w:tcPr>
          <w:p w:rsidR="00CB5C09" w:rsidRPr="00C859CB" w:rsidRDefault="00CB5C09" w:rsidP="00C859CB">
            <w:pPr>
              <w:jc w:val="center"/>
              <w:rPr>
                <w:rFonts w:ascii="Calibri" w:hAnsi="Calibri" w:cs="Arial"/>
                <w:sz w:val="22"/>
                <w:szCs w:val="22"/>
              </w:rPr>
            </w:pPr>
          </w:p>
        </w:tc>
        <w:tc>
          <w:tcPr>
            <w:tcW w:w="1368" w:type="dxa"/>
            <w:tcBorders>
              <w:top w:val="double" w:sz="4" w:space="0" w:color="auto"/>
              <w:left w:val="nil"/>
              <w:bottom w:val="double" w:sz="4" w:space="0" w:color="auto"/>
              <w:right w:val="nil"/>
            </w:tcBorders>
            <w:vAlign w:val="bottom"/>
          </w:tcPr>
          <w:p w:rsidR="00CB5C09" w:rsidRPr="00C859CB" w:rsidRDefault="00CB5C09" w:rsidP="00C859CB">
            <w:pPr>
              <w:jc w:val="center"/>
              <w:rPr>
                <w:rFonts w:ascii="Calibri" w:hAnsi="Calibri" w:cs="Arial"/>
                <w:sz w:val="22"/>
                <w:szCs w:val="22"/>
              </w:rPr>
            </w:pPr>
          </w:p>
        </w:tc>
        <w:tc>
          <w:tcPr>
            <w:tcW w:w="1620" w:type="dxa"/>
            <w:tcBorders>
              <w:top w:val="double" w:sz="4" w:space="0" w:color="auto"/>
              <w:left w:val="nil"/>
              <w:bottom w:val="double" w:sz="4" w:space="0" w:color="auto"/>
              <w:right w:val="nil"/>
            </w:tcBorders>
            <w:vAlign w:val="bottom"/>
          </w:tcPr>
          <w:p w:rsidR="00CB5C09" w:rsidRPr="00C859CB" w:rsidRDefault="00CB5C09" w:rsidP="00C859CB">
            <w:pPr>
              <w:jc w:val="center"/>
              <w:rPr>
                <w:rFonts w:ascii="Calibri" w:hAnsi="Calibri" w:cs="Arial"/>
                <w:sz w:val="22"/>
                <w:szCs w:val="22"/>
              </w:rPr>
            </w:pPr>
          </w:p>
        </w:tc>
        <w:tc>
          <w:tcPr>
            <w:tcW w:w="1980" w:type="dxa"/>
            <w:tcBorders>
              <w:top w:val="double" w:sz="4" w:space="0" w:color="auto"/>
              <w:left w:val="nil"/>
              <w:bottom w:val="double" w:sz="4" w:space="0" w:color="auto"/>
              <w:right w:val="nil"/>
            </w:tcBorders>
            <w:vAlign w:val="bottom"/>
          </w:tcPr>
          <w:p w:rsidR="00CB5C09" w:rsidRPr="00C859CB" w:rsidRDefault="00CB5C09" w:rsidP="00C859CB">
            <w:pPr>
              <w:jc w:val="center"/>
              <w:rPr>
                <w:rFonts w:ascii="Calibri" w:hAnsi="Calibri" w:cs="Arial"/>
                <w:sz w:val="22"/>
                <w:szCs w:val="22"/>
              </w:rPr>
            </w:pPr>
          </w:p>
        </w:tc>
        <w:tc>
          <w:tcPr>
            <w:tcW w:w="1530" w:type="dxa"/>
            <w:tcBorders>
              <w:top w:val="double" w:sz="4" w:space="0" w:color="auto"/>
              <w:left w:val="nil"/>
              <w:bottom w:val="double" w:sz="4" w:space="0" w:color="auto"/>
              <w:right w:val="nil"/>
            </w:tcBorders>
            <w:vAlign w:val="bottom"/>
          </w:tcPr>
          <w:p w:rsidR="00CB5C09" w:rsidRPr="00C859CB" w:rsidRDefault="00CB5C09" w:rsidP="00C859CB">
            <w:pPr>
              <w:jc w:val="center"/>
              <w:rPr>
                <w:rFonts w:ascii="Calibri" w:hAnsi="Calibri" w:cs="Arial"/>
                <w:sz w:val="22"/>
                <w:szCs w:val="22"/>
              </w:rPr>
            </w:pPr>
          </w:p>
        </w:tc>
        <w:tc>
          <w:tcPr>
            <w:tcW w:w="1710" w:type="dxa"/>
            <w:tcBorders>
              <w:top w:val="double" w:sz="4" w:space="0" w:color="auto"/>
              <w:left w:val="nil"/>
              <w:bottom w:val="double" w:sz="4" w:space="0" w:color="auto"/>
              <w:right w:val="nil"/>
            </w:tcBorders>
            <w:vAlign w:val="bottom"/>
          </w:tcPr>
          <w:p w:rsidR="00CB5C09" w:rsidRPr="00C859CB" w:rsidRDefault="00CB5C09" w:rsidP="00C859CB">
            <w:pPr>
              <w:jc w:val="center"/>
              <w:rPr>
                <w:rFonts w:ascii="Calibri" w:hAnsi="Calibri" w:cs="Arial"/>
                <w:sz w:val="22"/>
                <w:szCs w:val="22"/>
              </w:rPr>
            </w:pPr>
          </w:p>
        </w:tc>
      </w:tr>
      <w:tr w:rsidR="00CB5C09" w:rsidRPr="00C859CB" w:rsidTr="00C859CB">
        <w:tc>
          <w:tcPr>
            <w:tcW w:w="4518" w:type="dxa"/>
            <w:tcBorders>
              <w:top w:val="double" w:sz="4" w:space="0" w:color="auto"/>
            </w:tcBorders>
          </w:tcPr>
          <w:p w:rsidR="00CB5C09" w:rsidRPr="00C859CB" w:rsidRDefault="00CB5C09" w:rsidP="00C859CB">
            <w:pPr>
              <w:rPr>
                <w:rFonts w:ascii="Calibri" w:hAnsi="Calibri" w:cs="Arial"/>
                <w:b/>
                <w:sz w:val="22"/>
                <w:szCs w:val="22"/>
              </w:rPr>
            </w:pPr>
            <w:r w:rsidRPr="00C859CB">
              <w:rPr>
                <w:rFonts w:ascii="Calibri" w:hAnsi="Calibri" w:cs="Arial"/>
                <w:b/>
                <w:sz w:val="22"/>
                <w:szCs w:val="22"/>
              </w:rPr>
              <w:t>Hourly rate</w:t>
            </w:r>
          </w:p>
        </w:tc>
        <w:tc>
          <w:tcPr>
            <w:tcW w:w="1512" w:type="dxa"/>
            <w:tcBorders>
              <w:top w:val="double" w:sz="4" w:space="0" w:color="auto"/>
            </w:tcBorders>
            <w:vAlign w:val="bottom"/>
          </w:tcPr>
          <w:p w:rsidR="00CB5C09" w:rsidRPr="00C859CB" w:rsidRDefault="00CB5C09" w:rsidP="00C859CB">
            <w:pPr>
              <w:jc w:val="center"/>
              <w:rPr>
                <w:rFonts w:ascii="Calibri" w:hAnsi="Calibri" w:cs="Arial"/>
                <w:sz w:val="22"/>
                <w:szCs w:val="22"/>
              </w:rPr>
            </w:pPr>
          </w:p>
        </w:tc>
        <w:tc>
          <w:tcPr>
            <w:tcW w:w="1368" w:type="dxa"/>
            <w:tcBorders>
              <w:top w:val="double" w:sz="4" w:space="0" w:color="auto"/>
            </w:tcBorders>
            <w:vAlign w:val="bottom"/>
          </w:tcPr>
          <w:p w:rsidR="00CB5C09" w:rsidRPr="00C859CB" w:rsidRDefault="00CB5C09" w:rsidP="00C859CB">
            <w:pPr>
              <w:jc w:val="center"/>
              <w:rPr>
                <w:rFonts w:ascii="Calibri" w:hAnsi="Calibri" w:cs="Arial"/>
                <w:sz w:val="22"/>
                <w:szCs w:val="22"/>
              </w:rPr>
            </w:pPr>
          </w:p>
        </w:tc>
        <w:tc>
          <w:tcPr>
            <w:tcW w:w="1620" w:type="dxa"/>
            <w:tcBorders>
              <w:top w:val="double" w:sz="4" w:space="0" w:color="auto"/>
              <w:right w:val="double" w:sz="4" w:space="0" w:color="auto"/>
            </w:tcBorders>
            <w:vAlign w:val="bottom"/>
          </w:tcPr>
          <w:p w:rsidR="00CB5C09" w:rsidRPr="00C859CB" w:rsidRDefault="00CB5C09" w:rsidP="00C859CB">
            <w:pPr>
              <w:jc w:val="center"/>
              <w:rPr>
                <w:rFonts w:ascii="Calibri" w:hAnsi="Calibri" w:cs="Arial"/>
                <w:sz w:val="22"/>
                <w:szCs w:val="22"/>
              </w:rPr>
            </w:pPr>
          </w:p>
        </w:tc>
        <w:tc>
          <w:tcPr>
            <w:tcW w:w="1980" w:type="dxa"/>
            <w:tcBorders>
              <w:top w:val="double" w:sz="4" w:space="0" w:color="auto"/>
              <w:left w:val="double" w:sz="4" w:space="0" w:color="auto"/>
            </w:tcBorders>
            <w:vAlign w:val="bottom"/>
          </w:tcPr>
          <w:p w:rsidR="00CB5C09" w:rsidRPr="00C859CB" w:rsidRDefault="00CB5C09" w:rsidP="00C859CB">
            <w:pPr>
              <w:jc w:val="center"/>
              <w:rPr>
                <w:rFonts w:ascii="Calibri" w:hAnsi="Calibri" w:cs="Arial"/>
                <w:sz w:val="22"/>
                <w:szCs w:val="22"/>
              </w:rPr>
            </w:pPr>
          </w:p>
        </w:tc>
        <w:tc>
          <w:tcPr>
            <w:tcW w:w="1530" w:type="dxa"/>
            <w:tcBorders>
              <w:top w:val="double" w:sz="4" w:space="0" w:color="auto"/>
            </w:tcBorders>
            <w:vAlign w:val="bottom"/>
          </w:tcPr>
          <w:p w:rsidR="00CB5C09" w:rsidRPr="00C859CB" w:rsidRDefault="00CB5C09" w:rsidP="00C859CB">
            <w:pPr>
              <w:jc w:val="center"/>
              <w:rPr>
                <w:rFonts w:ascii="Calibri" w:hAnsi="Calibri" w:cs="Arial"/>
                <w:sz w:val="22"/>
                <w:szCs w:val="22"/>
              </w:rPr>
            </w:pPr>
          </w:p>
        </w:tc>
        <w:tc>
          <w:tcPr>
            <w:tcW w:w="1710" w:type="dxa"/>
            <w:tcBorders>
              <w:top w:val="double" w:sz="4" w:space="0" w:color="auto"/>
            </w:tcBorders>
            <w:vAlign w:val="bottom"/>
          </w:tcPr>
          <w:p w:rsidR="00CB5C09" w:rsidRPr="00C859CB" w:rsidRDefault="00CB5C09" w:rsidP="00C859CB">
            <w:pPr>
              <w:jc w:val="center"/>
              <w:rPr>
                <w:rFonts w:ascii="Calibri" w:hAnsi="Calibri" w:cs="Arial"/>
                <w:sz w:val="22"/>
                <w:szCs w:val="22"/>
              </w:rPr>
            </w:pPr>
          </w:p>
        </w:tc>
      </w:tr>
      <w:tr w:rsidR="00CB5C09" w:rsidRPr="00C859CB" w:rsidTr="00C859CB">
        <w:tc>
          <w:tcPr>
            <w:tcW w:w="4518" w:type="dxa"/>
          </w:tcPr>
          <w:p w:rsidR="00CB5C09" w:rsidRPr="00C859CB" w:rsidRDefault="00CB5C09" w:rsidP="00C859CB">
            <w:pPr>
              <w:rPr>
                <w:rFonts w:ascii="Calibri" w:hAnsi="Calibri" w:cs="Arial"/>
                <w:b/>
                <w:sz w:val="22"/>
                <w:szCs w:val="22"/>
              </w:rPr>
            </w:pPr>
            <w:r w:rsidRPr="00C859CB">
              <w:rPr>
                <w:rFonts w:ascii="Calibri" w:hAnsi="Calibri" w:cs="Arial"/>
                <w:b/>
                <w:sz w:val="22"/>
                <w:szCs w:val="22"/>
              </w:rPr>
              <w:t>Conference Room</w:t>
            </w:r>
          </w:p>
        </w:tc>
        <w:tc>
          <w:tcPr>
            <w:tcW w:w="1512" w:type="dxa"/>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$25</w:t>
            </w:r>
          </w:p>
        </w:tc>
        <w:tc>
          <w:tcPr>
            <w:tcW w:w="1368" w:type="dxa"/>
            <w:vAlign w:val="bottom"/>
          </w:tcPr>
          <w:p w:rsidR="00CB5C09" w:rsidRPr="00483497" w:rsidRDefault="00CB5C09" w:rsidP="00C859CB">
            <w:pPr>
              <w:jc w:val="center"/>
              <w:rPr>
                <w:rFonts w:ascii="Calibri" w:hAnsi="Calibri" w:cs="Arial"/>
                <w:sz w:val="22"/>
                <w:szCs w:val="22"/>
              </w:rPr>
            </w:pPr>
            <w:r w:rsidRPr="00483497">
              <w:rPr>
                <w:rFonts w:ascii="Calibri" w:hAnsi="Calibri" w:cs="Arial"/>
                <w:sz w:val="22"/>
                <w:szCs w:val="22"/>
              </w:rPr>
              <w:t>$35</w:t>
            </w:r>
          </w:p>
        </w:tc>
        <w:tc>
          <w:tcPr>
            <w:tcW w:w="1620" w:type="dxa"/>
            <w:tcBorders>
              <w:right w:val="double" w:sz="4" w:space="0" w:color="auto"/>
            </w:tcBorders>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$7</w:t>
            </w:r>
          </w:p>
        </w:tc>
        <w:tc>
          <w:tcPr>
            <w:tcW w:w="1980" w:type="dxa"/>
            <w:tcBorders>
              <w:left w:val="double" w:sz="4" w:space="0" w:color="auto"/>
            </w:tcBorders>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$15/hour</w:t>
            </w:r>
          </w:p>
        </w:tc>
        <w:tc>
          <w:tcPr>
            <w:tcW w:w="1530" w:type="dxa"/>
            <w:vAlign w:val="bottom"/>
          </w:tcPr>
          <w:p w:rsidR="00CB5C09" w:rsidRPr="00C859CB" w:rsidRDefault="00CB5C09" w:rsidP="00C859CB">
            <w:pPr>
              <w:jc w:val="center"/>
              <w:rPr>
                <w:rFonts w:ascii="Calibri" w:hAnsi="Calibri" w:cs="Arial"/>
                <w:sz w:val="22"/>
                <w:szCs w:val="22"/>
              </w:rPr>
            </w:pPr>
          </w:p>
        </w:tc>
        <w:tc>
          <w:tcPr>
            <w:tcW w:w="1710" w:type="dxa"/>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$15/hour/day</w:t>
            </w:r>
          </w:p>
        </w:tc>
      </w:tr>
      <w:tr w:rsidR="00CB5C09" w:rsidRPr="00C859CB" w:rsidTr="00C859CB">
        <w:tc>
          <w:tcPr>
            <w:tcW w:w="4518" w:type="dxa"/>
          </w:tcPr>
          <w:p w:rsidR="00CB5C09" w:rsidRPr="00C859CB" w:rsidRDefault="00CB5C09" w:rsidP="00C859CB">
            <w:pPr>
              <w:rPr>
                <w:rFonts w:ascii="Calibri" w:hAnsi="Calibri" w:cs="Arial"/>
                <w:b/>
                <w:sz w:val="22"/>
                <w:szCs w:val="22"/>
              </w:rPr>
            </w:pPr>
            <w:r w:rsidRPr="00C859CB">
              <w:rPr>
                <w:rFonts w:ascii="Calibri" w:hAnsi="Calibri" w:cs="Arial"/>
                <w:b/>
                <w:sz w:val="22"/>
                <w:szCs w:val="22"/>
              </w:rPr>
              <w:t>Classroom</w:t>
            </w:r>
          </w:p>
        </w:tc>
        <w:tc>
          <w:tcPr>
            <w:tcW w:w="1512" w:type="dxa"/>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$20</w:t>
            </w:r>
          </w:p>
        </w:tc>
        <w:tc>
          <w:tcPr>
            <w:tcW w:w="1368" w:type="dxa"/>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$25</w:t>
            </w:r>
          </w:p>
        </w:tc>
        <w:tc>
          <w:tcPr>
            <w:tcW w:w="1620" w:type="dxa"/>
            <w:tcBorders>
              <w:right w:val="double" w:sz="4" w:space="0" w:color="auto"/>
            </w:tcBorders>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$7</w:t>
            </w:r>
          </w:p>
        </w:tc>
        <w:tc>
          <w:tcPr>
            <w:tcW w:w="1980" w:type="dxa"/>
            <w:tcBorders>
              <w:left w:val="double" w:sz="4" w:space="0" w:color="auto"/>
            </w:tcBorders>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$15/hour</w:t>
            </w:r>
          </w:p>
        </w:tc>
        <w:tc>
          <w:tcPr>
            <w:tcW w:w="1530" w:type="dxa"/>
            <w:vAlign w:val="bottom"/>
          </w:tcPr>
          <w:p w:rsidR="00CB5C09" w:rsidRPr="00C859CB" w:rsidRDefault="00CB5C09" w:rsidP="00C859CB">
            <w:pPr>
              <w:jc w:val="center"/>
              <w:rPr>
                <w:rFonts w:ascii="Calibri" w:hAnsi="Calibri" w:cs="Arial"/>
                <w:sz w:val="22"/>
                <w:szCs w:val="22"/>
              </w:rPr>
            </w:pPr>
          </w:p>
        </w:tc>
        <w:tc>
          <w:tcPr>
            <w:tcW w:w="1710" w:type="dxa"/>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$15/hour/day</w:t>
            </w:r>
          </w:p>
        </w:tc>
      </w:tr>
      <w:tr w:rsidR="00CB5C09" w:rsidRPr="00C859CB" w:rsidTr="00C859CB">
        <w:tc>
          <w:tcPr>
            <w:tcW w:w="4518" w:type="dxa"/>
          </w:tcPr>
          <w:p w:rsidR="00CB5C09" w:rsidRPr="00C859CB" w:rsidRDefault="00113617" w:rsidP="00C859CB">
            <w:pPr>
              <w:rPr>
                <w:rFonts w:ascii="Calibri" w:hAnsi="Calibri" w:cs="Arial"/>
                <w:b/>
                <w:sz w:val="22"/>
                <w:szCs w:val="22"/>
              </w:rPr>
            </w:pPr>
            <w:r>
              <w:rPr>
                <w:rFonts w:ascii="Calibri" w:hAnsi="Calibri" w:cs="Arial"/>
                <w:b/>
                <w:sz w:val="22"/>
                <w:szCs w:val="22"/>
              </w:rPr>
              <w:t>Both</w:t>
            </w:r>
            <w:r w:rsidR="00CB5C09" w:rsidRPr="00C859CB">
              <w:rPr>
                <w:rFonts w:ascii="Calibri" w:hAnsi="Calibri" w:cs="Arial"/>
                <w:b/>
                <w:sz w:val="22"/>
                <w:szCs w:val="22"/>
              </w:rPr>
              <w:t xml:space="preserve"> rooms</w:t>
            </w:r>
          </w:p>
        </w:tc>
        <w:tc>
          <w:tcPr>
            <w:tcW w:w="1512" w:type="dxa"/>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$45</w:t>
            </w:r>
          </w:p>
        </w:tc>
        <w:tc>
          <w:tcPr>
            <w:tcW w:w="1368" w:type="dxa"/>
            <w:vAlign w:val="bottom"/>
          </w:tcPr>
          <w:p w:rsidR="00CB5C09" w:rsidRPr="00C859CB" w:rsidRDefault="00CF52F1" w:rsidP="00C859CB">
            <w:pPr>
              <w:jc w:val="center"/>
              <w:rPr>
                <w:rFonts w:ascii="Calibri" w:hAnsi="Calibri" w:cs="Arial"/>
                <w:sz w:val="22"/>
                <w:szCs w:val="22"/>
              </w:rPr>
            </w:pPr>
            <w:r>
              <w:rPr>
                <w:rFonts w:ascii="Calibri" w:hAnsi="Calibri" w:cs="Arial"/>
                <w:sz w:val="22"/>
                <w:szCs w:val="22"/>
              </w:rPr>
              <w:t>$60</w:t>
            </w:r>
            <w:bookmarkStart w:id="0" w:name="_GoBack"/>
            <w:bookmarkEnd w:id="0"/>
          </w:p>
        </w:tc>
        <w:tc>
          <w:tcPr>
            <w:tcW w:w="1620" w:type="dxa"/>
            <w:tcBorders>
              <w:right w:val="double" w:sz="4" w:space="0" w:color="auto"/>
            </w:tcBorders>
            <w:vAlign w:val="bottom"/>
          </w:tcPr>
          <w:p w:rsidR="00CB5C09" w:rsidRPr="00C859CB" w:rsidRDefault="00CB5C09" w:rsidP="00C353A8">
            <w:pPr>
              <w:jc w:val="center"/>
              <w:rPr>
                <w:rFonts w:ascii="Calibri" w:hAnsi="Calibri" w:cs="Arial"/>
                <w:sz w:val="22"/>
                <w:szCs w:val="22"/>
              </w:rPr>
            </w:pPr>
            <w:r w:rsidRPr="00C859CB">
              <w:rPr>
                <w:rFonts w:ascii="Calibri" w:hAnsi="Calibri" w:cs="Arial"/>
                <w:sz w:val="22"/>
                <w:szCs w:val="22"/>
              </w:rPr>
              <w:t>$1</w:t>
            </w:r>
            <w:r w:rsidR="00C353A8">
              <w:rPr>
                <w:rFonts w:ascii="Calibri" w:hAnsi="Calibri" w:cs="Arial"/>
                <w:sz w:val="22"/>
                <w:szCs w:val="22"/>
              </w:rPr>
              <w:t>4</w:t>
            </w:r>
          </w:p>
        </w:tc>
        <w:tc>
          <w:tcPr>
            <w:tcW w:w="1980" w:type="dxa"/>
            <w:tcBorders>
              <w:left w:val="double" w:sz="4" w:space="0" w:color="auto"/>
            </w:tcBorders>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$15/hour</w:t>
            </w:r>
          </w:p>
        </w:tc>
        <w:tc>
          <w:tcPr>
            <w:tcW w:w="1530" w:type="dxa"/>
            <w:vAlign w:val="bottom"/>
          </w:tcPr>
          <w:p w:rsidR="00CB5C09" w:rsidRPr="00C859CB" w:rsidRDefault="00CB5C09" w:rsidP="00C859CB">
            <w:pPr>
              <w:jc w:val="center"/>
              <w:rPr>
                <w:rFonts w:ascii="Calibri" w:hAnsi="Calibri" w:cs="Arial"/>
                <w:sz w:val="22"/>
                <w:szCs w:val="22"/>
              </w:rPr>
            </w:pPr>
          </w:p>
        </w:tc>
        <w:tc>
          <w:tcPr>
            <w:tcW w:w="1710" w:type="dxa"/>
            <w:vAlign w:val="bottom"/>
          </w:tcPr>
          <w:p w:rsidR="00CB5C09" w:rsidRPr="00C859CB" w:rsidRDefault="00CB5C09" w:rsidP="00C859CB">
            <w:pPr>
              <w:jc w:val="center"/>
              <w:rPr>
                <w:rFonts w:ascii="Calibri" w:hAnsi="Calibri" w:cs="Arial"/>
                <w:sz w:val="22"/>
                <w:szCs w:val="22"/>
              </w:rPr>
            </w:pPr>
            <w:r w:rsidRPr="00C859CB">
              <w:rPr>
                <w:rFonts w:ascii="Calibri" w:hAnsi="Calibri" w:cs="Arial"/>
                <w:sz w:val="22"/>
                <w:szCs w:val="22"/>
              </w:rPr>
              <w:t>$15/hour/day</w:t>
            </w:r>
          </w:p>
        </w:tc>
      </w:tr>
    </w:tbl>
    <w:p w:rsidR="00CB5C09" w:rsidRPr="00CB5C09" w:rsidRDefault="00CB5C09" w:rsidP="00C859CB">
      <w:pPr>
        <w:rPr>
          <w:rFonts w:ascii="Calibri" w:hAnsi="Calibri" w:cs="Arial"/>
          <w:b/>
          <w:sz w:val="22"/>
          <w:szCs w:val="22"/>
          <w:u w:val="single"/>
        </w:rPr>
      </w:pPr>
    </w:p>
    <w:p w:rsidR="00CB5C09" w:rsidRPr="00CB5C09" w:rsidRDefault="00CB5C09" w:rsidP="00C859CB">
      <w:pPr>
        <w:rPr>
          <w:rFonts w:ascii="Calibri" w:hAnsi="Calibri" w:cs="Arial"/>
          <w:b/>
          <w:sz w:val="22"/>
          <w:szCs w:val="22"/>
          <w:u w:val="single"/>
        </w:rPr>
      </w:pPr>
      <w:r w:rsidRPr="00CB5C09">
        <w:rPr>
          <w:rFonts w:ascii="Calibri" w:hAnsi="Calibri" w:cs="Arial"/>
          <w:b/>
          <w:sz w:val="22"/>
          <w:szCs w:val="22"/>
          <w:u w:val="single"/>
        </w:rPr>
        <w:t>Customers will be charged the hourly rate plus staffing fee, in addition to the regular room rate, for every hour the facility is used outside the hours of 8:00 a.m.  – 5:00 p.m.</w:t>
      </w:r>
    </w:p>
    <w:p w:rsidR="00CB5C09" w:rsidRPr="00CB5C09" w:rsidRDefault="00CB5C09" w:rsidP="00C859CB">
      <w:pPr>
        <w:rPr>
          <w:rFonts w:ascii="Calibri" w:hAnsi="Calibri" w:cs="Arial"/>
          <w:sz w:val="22"/>
          <w:szCs w:val="22"/>
        </w:rPr>
      </w:pPr>
    </w:p>
    <w:p w:rsidR="00CB5C09" w:rsidRPr="00CB5C09" w:rsidRDefault="00CB5C09" w:rsidP="00C859CB">
      <w:pPr>
        <w:rPr>
          <w:rFonts w:ascii="Calibri" w:hAnsi="Calibri" w:cs="Arial"/>
          <w:b/>
          <w:i/>
          <w:sz w:val="22"/>
          <w:szCs w:val="22"/>
        </w:rPr>
      </w:pPr>
      <w:r w:rsidRPr="00CB5C09">
        <w:rPr>
          <w:rFonts w:ascii="Calibri" w:hAnsi="Calibri" w:cs="Arial"/>
          <w:b/>
          <w:i/>
          <w:sz w:val="22"/>
          <w:szCs w:val="22"/>
        </w:rPr>
        <w:t>To rent the Wright Center contact:</w:t>
      </w:r>
    </w:p>
    <w:p w:rsidR="00CB5C09" w:rsidRPr="00CB5C09" w:rsidRDefault="002E7649" w:rsidP="00C859CB">
      <w:pPr>
        <w:rPr>
          <w:rFonts w:ascii="Calibri" w:hAnsi="Calibri" w:cs="Arial"/>
          <w:sz w:val="22"/>
          <w:szCs w:val="22"/>
        </w:rPr>
      </w:pPr>
      <w:r>
        <w:rPr>
          <w:rFonts w:ascii="Calibri" w:hAnsi="Calibri" w:cs="Arial"/>
          <w:sz w:val="22"/>
          <w:szCs w:val="22"/>
        </w:rPr>
        <w:t>Marlene Mann</w:t>
      </w:r>
      <w:r w:rsidR="00CB5C09" w:rsidRPr="00CB5C09">
        <w:rPr>
          <w:rFonts w:ascii="Calibri" w:hAnsi="Calibri" w:cs="Arial"/>
          <w:sz w:val="22"/>
          <w:szCs w:val="22"/>
        </w:rPr>
        <w:t>, Administrative Assistant</w:t>
      </w:r>
    </w:p>
    <w:p w:rsidR="00CB5C09" w:rsidRPr="00CB5C09" w:rsidRDefault="00CB5C09" w:rsidP="00C859CB">
      <w:pPr>
        <w:rPr>
          <w:rFonts w:ascii="Calibri" w:hAnsi="Calibri" w:cs="Arial"/>
          <w:sz w:val="22"/>
          <w:szCs w:val="22"/>
        </w:rPr>
      </w:pPr>
      <w:r w:rsidRPr="00CB5C09">
        <w:rPr>
          <w:rFonts w:ascii="Calibri" w:hAnsi="Calibri" w:cs="Arial"/>
          <w:sz w:val="22"/>
          <w:szCs w:val="22"/>
        </w:rPr>
        <w:t>Forestry and Natural Resources</w:t>
      </w:r>
    </w:p>
    <w:p w:rsidR="00CB5C09" w:rsidRPr="00CB5C09" w:rsidRDefault="00CB5C09" w:rsidP="00C859CB">
      <w:pPr>
        <w:rPr>
          <w:rFonts w:ascii="Calibri" w:hAnsi="Calibri" w:cs="Arial"/>
          <w:sz w:val="22"/>
          <w:szCs w:val="22"/>
        </w:rPr>
      </w:pPr>
      <w:r w:rsidRPr="00CB5C09">
        <w:rPr>
          <w:rFonts w:ascii="Calibri" w:hAnsi="Calibri" w:cs="Arial"/>
          <w:sz w:val="22"/>
          <w:szCs w:val="22"/>
        </w:rPr>
        <w:t>Voice: 765/494-3590</w:t>
      </w:r>
    </w:p>
    <w:p w:rsidR="00CB5C09" w:rsidRPr="00CB5C09" w:rsidRDefault="00CB5C09" w:rsidP="00C859CB">
      <w:pPr>
        <w:rPr>
          <w:rFonts w:ascii="Calibri" w:hAnsi="Calibri" w:cs="Arial"/>
          <w:sz w:val="22"/>
          <w:szCs w:val="22"/>
        </w:rPr>
      </w:pPr>
      <w:r w:rsidRPr="00CB5C09">
        <w:rPr>
          <w:rFonts w:ascii="Calibri" w:hAnsi="Calibri" w:cs="Arial"/>
          <w:sz w:val="22"/>
          <w:szCs w:val="22"/>
        </w:rPr>
        <w:t xml:space="preserve">Email: </w:t>
      </w:r>
      <w:hyperlink r:id="rId9" w:history="1">
        <w:r w:rsidR="002E7649" w:rsidRPr="008200A9">
          <w:rPr>
            <w:rStyle w:val="Hyperlink"/>
            <w:rFonts w:ascii="Calibri" w:hAnsi="Calibri" w:cs="Arial"/>
            <w:sz w:val="22"/>
            <w:szCs w:val="22"/>
          </w:rPr>
          <w:t>mmann@purdue.edu</w:t>
        </w:r>
      </w:hyperlink>
    </w:p>
    <w:p w:rsidR="00CB5C09" w:rsidRPr="00CB5C09" w:rsidRDefault="00CB5C09">
      <w:pPr>
        <w:rPr>
          <w:rFonts w:ascii="Arial" w:hAnsi="Arial" w:cs="Arial"/>
        </w:rPr>
      </w:pPr>
    </w:p>
    <w:p w:rsidR="00CB5C09" w:rsidRDefault="00CB5C09">
      <w:pPr>
        <w:rPr>
          <w:rFonts w:ascii="Arial" w:hAnsi="Arial" w:cs="Arial"/>
        </w:rPr>
      </w:pPr>
    </w:p>
    <w:p w:rsidR="005419F6" w:rsidRDefault="005419F6">
      <w:pPr>
        <w:rPr>
          <w:rFonts w:ascii="Arial" w:hAnsi="Arial" w:cs="Arial"/>
        </w:rPr>
      </w:pPr>
    </w:p>
    <w:p w:rsidR="005419F6" w:rsidRPr="00CB5C09" w:rsidRDefault="005419F6">
      <w:pPr>
        <w:rPr>
          <w:rFonts w:ascii="Arial" w:hAnsi="Arial" w:cs="Arial"/>
        </w:rPr>
      </w:pPr>
    </w:p>
    <w:tbl>
      <w:tblPr>
        <w:tblW w:w="14816" w:type="dxa"/>
        <w:tblInd w:w="93" w:type="dxa"/>
        <w:tblLook w:val="0000" w:firstRow="0" w:lastRow="0" w:firstColumn="0" w:lastColumn="0" w:noHBand="0" w:noVBand="0"/>
      </w:tblPr>
      <w:tblGrid>
        <w:gridCol w:w="2200"/>
        <w:gridCol w:w="994"/>
        <w:gridCol w:w="1377"/>
        <w:gridCol w:w="1300"/>
        <w:gridCol w:w="1536"/>
        <w:gridCol w:w="961"/>
        <w:gridCol w:w="1316"/>
        <w:gridCol w:w="1106"/>
        <w:gridCol w:w="1183"/>
        <w:gridCol w:w="1450"/>
        <w:gridCol w:w="960"/>
        <w:gridCol w:w="960"/>
      </w:tblGrid>
      <w:tr w:rsidR="00BE5734" w:rsidRPr="00CB5C09">
        <w:trPr>
          <w:trHeight w:val="255"/>
        </w:trPr>
        <w:tc>
          <w:tcPr>
            <w:tcW w:w="2200" w:type="dxa"/>
            <w:tcBorders>
              <w:top w:val="nil"/>
              <w:left w:val="nil"/>
              <w:bottom w:val="nil"/>
              <w:right w:val="nil"/>
            </w:tcBorders>
            <w:shd w:val="clear" w:color="auto" w:fill="auto"/>
            <w:noWrap/>
            <w:vAlign w:val="bottom"/>
          </w:tcPr>
          <w:p w:rsidR="00113617" w:rsidRDefault="00113617">
            <w:pPr>
              <w:rPr>
                <w:rFonts w:ascii="Arial" w:hAnsi="Arial" w:cs="Arial"/>
                <w:b/>
                <w:bCs/>
                <w:u w:val="single"/>
              </w:rPr>
            </w:pPr>
          </w:p>
          <w:p w:rsidR="00113617" w:rsidRDefault="00113617">
            <w:pPr>
              <w:rPr>
                <w:rFonts w:ascii="Arial" w:hAnsi="Arial" w:cs="Arial"/>
                <w:b/>
                <w:bCs/>
                <w:u w:val="single"/>
              </w:rPr>
            </w:pPr>
          </w:p>
          <w:p w:rsidR="00BE5734" w:rsidRPr="00CB5C09" w:rsidRDefault="00BE5734">
            <w:pPr>
              <w:rPr>
                <w:rFonts w:ascii="Arial" w:hAnsi="Arial" w:cs="Arial"/>
                <w:b/>
                <w:bCs/>
                <w:u w:val="single"/>
              </w:rPr>
            </w:pPr>
            <w:r w:rsidRPr="00CB5C09">
              <w:rPr>
                <w:rFonts w:ascii="Arial" w:hAnsi="Arial" w:cs="Arial"/>
                <w:b/>
                <w:bCs/>
                <w:u w:val="single"/>
              </w:rPr>
              <w:t>Cost Comparison</w:t>
            </w:r>
          </w:p>
        </w:tc>
        <w:tc>
          <w:tcPr>
            <w:tcW w:w="994"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18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30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206"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961"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316"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106"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183"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45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96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96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r>
      <w:tr w:rsidR="00BE5734" w:rsidRPr="00CB5C09">
        <w:trPr>
          <w:trHeight w:val="255"/>
        </w:trPr>
        <w:tc>
          <w:tcPr>
            <w:tcW w:w="220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994"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18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30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206"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961"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316"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106"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183"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45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96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96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r>
      <w:tr w:rsidR="00BE5734" w:rsidRPr="00CB5C09">
        <w:trPr>
          <w:trHeight w:val="4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5734" w:rsidRPr="00CB5C09" w:rsidRDefault="00BE5734">
            <w:pPr>
              <w:rPr>
                <w:rFonts w:ascii="Arial" w:hAnsi="Arial" w:cs="Arial"/>
                <w:b/>
                <w:bCs/>
              </w:rPr>
            </w:pPr>
            <w:r w:rsidRPr="00CB5C09">
              <w:rPr>
                <w:rFonts w:ascii="Arial" w:hAnsi="Arial" w:cs="Arial"/>
                <w:b/>
                <w:bCs/>
              </w:rPr>
              <w:t>Facility</w:t>
            </w:r>
          </w:p>
        </w:tc>
        <w:tc>
          <w:tcPr>
            <w:tcW w:w="994" w:type="dxa"/>
            <w:tcBorders>
              <w:top w:val="single" w:sz="4" w:space="0" w:color="auto"/>
              <w:left w:val="nil"/>
              <w:bottom w:val="single" w:sz="4" w:space="0" w:color="auto"/>
              <w:right w:val="single" w:sz="4" w:space="0" w:color="auto"/>
            </w:tcBorders>
            <w:shd w:val="clear" w:color="auto" w:fill="auto"/>
            <w:noWrap/>
            <w:vAlign w:val="bottom"/>
          </w:tcPr>
          <w:p w:rsidR="00BE5734" w:rsidRPr="00CB5C09" w:rsidRDefault="00BE5734">
            <w:pPr>
              <w:jc w:val="center"/>
              <w:rPr>
                <w:rFonts w:ascii="Arial" w:hAnsi="Arial" w:cs="Arial"/>
                <w:b/>
                <w:bCs/>
              </w:rPr>
            </w:pPr>
            <w:r w:rsidRPr="00CB5C09">
              <w:rPr>
                <w:rFonts w:ascii="Arial" w:hAnsi="Arial" w:cs="Arial"/>
                <w:b/>
                <w:bCs/>
              </w:rPr>
              <w:t>Sq. foot</w:t>
            </w:r>
          </w:p>
        </w:tc>
        <w:tc>
          <w:tcPr>
            <w:tcW w:w="1180" w:type="dxa"/>
            <w:tcBorders>
              <w:top w:val="single" w:sz="4" w:space="0" w:color="auto"/>
              <w:left w:val="nil"/>
              <w:bottom w:val="single" w:sz="4" w:space="0" w:color="auto"/>
              <w:right w:val="single" w:sz="4" w:space="0" w:color="auto"/>
            </w:tcBorders>
            <w:shd w:val="clear" w:color="auto" w:fill="auto"/>
            <w:vAlign w:val="bottom"/>
          </w:tcPr>
          <w:p w:rsidR="00BE5734" w:rsidRPr="00CB5C09" w:rsidRDefault="00BE5734">
            <w:pPr>
              <w:jc w:val="center"/>
              <w:rPr>
                <w:rFonts w:ascii="Arial" w:hAnsi="Arial" w:cs="Arial"/>
                <w:b/>
                <w:bCs/>
              </w:rPr>
            </w:pPr>
            <w:r w:rsidRPr="00CB5C09">
              <w:rPr>
                <w:rFonts w:ascii="Arial" w:hAnsi="Arial" w:cs="Arial"/>
                <w:b/>
                <w:bCs/>
              </w:rPr>
              <w:t>University Rate</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BE5734" w:rsidRPr="00CB5C09" w:rsidRDefault="00BE5734">
            <w:pPr>
              <w:jc w:val="center"/>
              <w:rPr>
                <w:rFonts w:ascii="Arial" w:hAnsi="Arial" w:cs="Arial"/>
                <w:b/>
                <w:bCs/>
              </w:rPr>
            </w:pPr>
            <w:r w:rsidRPr="00CB5C09">
              <w:rPr>
                <w:rFonts w:ascii="Arial" w:hAnsi="Arial" w:cs="Arial"/>
                <w:b/>
                <w:bCs/>
              </w:rPr>
              <w:t>Student Rate</w:t>
            </w:r>
          </w:p>
        </w:tc>
        <w:tc>
          <w:tcPr>
            <w:tcW w:w="1206" w:type="dxa"/>
            <w:tcBorders>
              <w:top w:val="single" w:sz="4" w:space="0" w:color="auto"/>
              <w:left w:val="nil"/>
              <w:bottom w:val="single" w:sz="4" w:space="0" w:color="auto"/>
              <w:right w:val="single" w:sz="4" w:space="0" w:color="auto"/>
            </w:tcBorders>
            <w:shd w:val="clear" w:color="auto" w:fill="auto"/>
            <w:vAlign w:val="bottom"/>
          </w:tcPr>
          <w:p w:rsidR="00BE5734" w:rsidRPr="00CB5C09" w:rsidRDefault="00BE5734">
            <w:pPr>
              <w:jc w:val="center"/>
              <w:rPr>
                <w:rFonts w:ascii="Arial" w:hAnsi="Arial" w:cs="Arial"/>
                <w:b/>
                <w:bCs/>
              </w:rPr>
            </w:pPr>
            <w:r w:rsidRPr="00CB5C09">
              <w:rPr>
                <w:rFonts w:ascii="Arial" w:hAnsi="Arial" w:cs="Arial"/>
                <w:b/>
                <w:bCs/>
              </w:rPr>
              <w:t>Community Rate</w:t>
            </w:r>
          </w:p>
        </w:tc>
        <w:tc>
          <w:tcPr>
            <w:tcW w:w="961"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316"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106"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183"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45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96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96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r>
      <w:tr w:rsidR="00BE5734" w:rsidRPr="00CB5C09">
        <w:trPr>
          <w:trHeight w:val="510"/>
        </w:trPr>
        <w:tc>
          <w:tcPr>
            <w:tcW w:w="2200" w:type="dxa"/>
            <w:tcBorders>
              <w:top w:val="nil"/>
              <w:left w:val="single" w:sz="4" w:space="0" w:color="auto"/>
              <w:bottom w:val="single" w:sz="4" w:space="0" w:color="auto"/>
              <w:right w:val="single" w:sz="4" w:space="0" w:color="auto"/>
            </w:tcBorders>
            <w:shd w:val="clear" w:color="auto" w:fill="auto"/>
            <w:vAlign w:val="bottom"/>
          </w:tcPr>
          <w:p w:rsidR="00BE5734" w:rsidRPr="00CB5C09" w:rsidRDefault="00BE5734">
            <w:pPr>
              <w:rPr>
                <w:rFonts w:ascii="Arial" w:hAnsi="Arial" w:cs="Arial"/>
              </w:rPr>
            </w:pPr>
            <w:proofErr w:type="spellStart"/>
            <w:r w:rsidRPr="00CB5C09">
              <w:rPr>
                <w:rFonts w:ascii="Arial" w:hAnsi="Arial" w:cs="Arial"/>
              </w:rPr>
              <w:t>Dauch</w:t>
            </w:r>
            <w:proofErr w:type="spellEnd"/>
            <w:r w:rsidRPr="00CB5C09">
              <w:rPr>
                <w:rFonts w:ascii="Arial" w:hAnsi="Arial" w:cs="Arial"/>
              </w:rPr>
              <w:t xml:space="preserve"> Alumni-</w:t>
            </w:r>
            <w:proofErr w:type="spellStart"/>
            <w:r w:rsidRPr="00CB5C09">
              <w:rPr>
                <w:rFonts w:ascii="Arial" w:hAnsi="Arial" w:cs="Arial"/>
              </w:rPr>
              <w:t>Prusiecki</w:t>
            </w:r>
            <w:proofErr w:type="spellEnd"/>
            <w:r w:rsidRPr="00CB5C09">
              <w:rPr>
                <w:rFonts w:ascii="Arial" w:hAnsi="Arial" w:cs="Arial"/>
              </w:rPr>
              <w:t xml:space="preserve"> Room</w:t>
            </w:r>
          </w:p>
        </w:tc>
        <w:tc>
          <w:tcPr>
            <w:tcW w:w="994" w:type="dxa"/>
            <w:tcBorders>
              <w:top w:val="nil"/>
              <w:left w:val="nil"/>
              <w:bottom w:val="single" w:sz="4" w:space="0" w:color="auto"/>
              <w:right w:val="single" w:sz="4" w:space="0" w:color="auto"/>
            </w:tcBorders>
            <w:shd w:val="clear" w:color="auto" w:fill="auto"/>
            <w:noWrap/>
            <w:vAlign w:val="bottom"/>
          </w:tcPr>
          <w:p w:rsidR="00BE5734" w:rsidRPr="00CB5C09" w:rsidRDefault="00BE5734">
            <w:pPr>
              <w:jc w:val="right"/>
              <w:rPr>
                <w:rFonts w:ascii="Arial" w:hAnsi="Arial" w:cs="Arial"/>
              </w:rPr>
            </w:pPr>
            <w:r w:rsidRPr="00CB5C09">
              <w:rPr>
                <w:rFonts w:ascii="Arial" w:hAnsi="Arial" w:cs="Arial"/>
              </w:rPr>
              <w:t>1733</w:t>
            </w:r>
          </w:p>
        </w:tc>
        <w:tc>
          <w:tcPr>
            <w:tcW w:w="1180" w:type="dxa"/>
            <w:tcBorders>
              <w:top w:val="nil"/>
              <w:left w:val="nil"/>
              <w:bottom w:val="single" w:sz="4" w:space="0" w:color="auto"/>
              <w:right w:val="single" w:sz="4" w:space="0" w:color="auto"/>
            </w:tcBorders>
            <w:shd w:val="clear" w:color="auto" w:fill="auto"/>
            <w:noWrap/>
            <w:vAlign w:val="bottom"/>
          </w:tcPr>
          <w:p w:rsidR="00BE5734" w:rsidRPr="00CB5C09" w:rsidRDefault="00BE5734">
            <w:pPr>
              <w:jc w:val="right"/>
              <w:rPr>
                <w:rFonts w:ascii="Arial" w:hAnsi="Arial" w:cs="Arial"/>
              </w:rPr>
            </w:pPr>
            <w:r w:rsidRPr="00CB5C09">
              <w:rPr>
                <w:rFonts w:ascii="Arial" w:hAnsi="Arial" w:cs="Arial"/>
              </w:rPr>
              <w:t xml:space="preserve">$300.00 </w:t>
            </w:r>
          </w:p>
        </w:tc>
        <w:tc>
          <w:tcPr>
            <w:tcW w:w="1300" w:type="dxa"/>
            <w:tcBorders>
              <w:top w:val="nil"/>
              <w:left w:val="nil"/>
              <w:bottom w:val="single" w:sz="4" w:space="0" w:color="auto"/>
              <w:right w:val="single" w:sz="4" w:space="0" w:color="auto"/>
            </w:tcBorders>
            <w:shd w:val="clear" w:color="auto" w:fill="auto"/>
            <w:noWrap/>
            <w:vAlign w:val="bottom"/>
          </w:tcPr>
          <w:p w:rsidR="00BE5734" w:rsidRPr="00CB5C09" w:rsidRDefault="00BE5734">
            <w:pPr>
              <w:jc w:val="right"/>
              <w:rPr>
                <w:rFonts w:ascii="Arial" w:hAnsi="Arial" w:cs="Arial"/>
              </w:rPr>
            </w:pPr>
            <w:r w:rsidRPr="00CB5C09">
              <w:rPr>
                <w:rFonts w:ascii="Arial" w:hAnsi="Arial" w:cs="Arial"/>
              </w:rPr>
              <w:t xml:space="preserve">$75.00 </w:t>
            </w:r>
          </w:p>
        </w:tc>
        <w:tc>
          <w:tcPr>
            <w:tcW w:w="1206" w:type="dxa"/>
            <w:tcBorders>
              <w:top w:val="nil"/>
              <w:left w:val="nil"/>
              <w:bottom w:val="single" w:sz="4" w:space="0" w:color="auto"/>
              <w:right w:val="single" w:sz="4" w:space="0" w:color="auto"/>
            </w:tcBorders>
            <w:shd w:val="clear" w:color="auto" w:fill="auto"/>
            <w:noWrap/>
            <w:vAlign w:val="bottom"/>
          </w:tcPr>
          <w:p w:rsidR="00BE5734" w:rsidRPr="00CB5C09" w:rsidRDefault="00BE5734">
            <w:pPr>
              <w:jc w:val="right"/>
              <w:rPr>
                <w:rFonts w:ascii="Arial" w:hAnsi="Arial" w:cs="Arial"/>
              </w:rPr>
            </w:pPr>
            <w:r w:rsidRPr="00CB5C09">
              <w:rPr>
                <w:rFonts w:ascii="Arial" w:hAnsi="Arial" w:cs="Arial"/>
              </w:rPr>
              <w:t xml:space="preserve">$500.00 </w:t>
            </w:r>
          </w:p>
        </w:tc>
        <w:tc>
          <w:tcPr>
            <w:tcW w:w="961"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316"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106"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183"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45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96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96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r>
      <w:tr w:rsidR="00BE5734" w:rsidRPr="00CB5C09">
        <w:trPr>
          <w:trHeight w:val="510"/>
        </w:trPr>
        <w:tc>
          <w:tcPr>
            <w:tcW w:w="2200" w:type="dxa"/>
            <w:tcBorders>
              <w:top w:val="nil"/>
              <w:left w:val="single" w:sz="4" w:space="0" w:color="auto"/>
              <w:bottom w:val="single" w:sz="4" w:space="0" w:color="auto"/>
              <w:right w:val="single" w:sz="4" w:space="0" w:color="auto"/>
            </w:tcBorders>
            <w:shd w:val="clear" w:color="auto" w:fill="auto"/>
            <w:vAlign w:val="bottom"/>
          </w:tcPr>
          <w:p w:rsidR="00BE5734" w:rsidRPr="00CB5C09" w:rsidRDefault="00BE5734">
            <w:pPr>
              <w:rPr>
                <w:rFonts w:ascii="Arial" w:hAnsi="Arial" w:cs="Arial"/>
              </w:rPr>
            </w:pPr>
            <w:r w:rsidRPr="00CB5C09">
              <w:rPr>
                <w:rFonts w:ascii="Arial" w:hAnsi="Arial" w:cs="Arial"/>
              </w:rPr>
              <w:t>Purdue Memorial Union East/West Lounge</w:t>
            </w:r>
          </w:p>
        </w:tc>
        <w:tc>
          <w:tcPr>
            <w:tcW w:w="994" w:type="dxa"/>
            <w:tcBorders>
              <w:top w:val="nil"/>
              <w:left w:val="nil"/>
              <w:bottom w:val="single" w:sz="4" w:space="0" w:color="auto"/>
              <w:right w:val="single" w:sz="4" w:space="0" w:color="auto"/>
            </w:tcBorders>
            <w:shd w:val="clear" w:color="auto" w:fill="auto"/>
            <w:noWrap/>
            <w:vAlign w:val="bottom"/>
          </w:tcPr>
          <w:p w:rsidR="00BE5734" w:rsidRPr="00CB5C09" w:rsidRDefault="00BE5734">
            <w:pPr>
              <w:jc w:val="right"/>
              <w:rPr>
                <w:rFonts w:ascii="Arial" w:hAnsi="Arial" w:cs="Arial"/>
              </w:rPr>
            </w:pPr>
            <w:r w:rsidRPr="00CB5C09">
              <w:rPr>
                <w:rFonts w:ascii="Arial" w:hAnsi="Arial" w:cs="Arial"/>
              </w:rPr>
              <w:t>80 dinner</w:t>
            </w:r>
          </w:p>
        </w:tc>
        <w:tc>
          <w:tcPr>
            <w:tcW w:w="1180" w:type="dxa"/>
            <w:tcBorders>
              <w:top w:val="nil"/>
              <w:left w:val="nil"/>
              <w:bottom w:val="single" w:sz="4" w:space="0" w:color="auto"/>
              <w:right w:val="single" w:sz="4" w:space="0" w:color="auto"/>
            </w:tcBorders>
            <w:shd w:val="clear" w:color="auto" w:fill="auto"/>
            <w:noWrap/>
            <w:vAlign w:val="bottom"/>
          </w:tcPr>
          <w:p w:rsidR="00BE5734" w:rsidRPr="00CB5C09" w:rsidRDefault="00BE5734">
            <w:pPr>
              <w:jc w:val="right"/>
              <w:rPr>
                <w:rFonts w:ascii="Arial" w:hAnsi="Arial" w:cs="Arial"/>
              </w:rPr>
            </w:pPr>
            <w:r w:rsidRPr="00CB5C09">
              <w:rPr>
                <w:rFonts w:ascii="Arial" w:hAnsi="Arial" w:cs="Arial"/>
              </w:rPr>
              <w:t xml:space="preserve">$450.00 </w:t>
            </w:r>
          </w:p>
        </w:tc>
        <w:tc>
          <w:tcPr>
            <w:tcW w:w="1300" w:type="dxa"/>
            <w:tcBorders>
              <w:top w:val="nil"/>
              <w:left w:val="nil"/>
              <w:bottom w:val="single" w:sz="4" w:space="0" w:color="auto"/>
              <w:right w:val="single" w:sz="4" w:space="0" w:color="auto"/>
            </w:tcBorders>
            <w:shd w:val="clear" w:color="auto" w:fill="auto"/>
            <w:noWrap/>
            <w:vAlign w:val="bottom"/>
          </w:tcPr>
          <w:p w:rsidR="00BE5734" w:rsidRPr="00CB5C09" w:rsidRDefault="00BE5734">
            <w:pPr>
              <w:jc w:val="right"/>
              <w:rPr>
                <w:rFonts w:ascii="Arial" w:hAnsi="Arial" w:cs="Arial"/>
              </w:rPr>
            </w:pPr>
            <w:r w:rsidRPr="00CB5C09">
              <w:rPr>
                <w:rFonts w:ascii="Arial" w:hAnsi="Arial" w:cs="Arial"/>
              </w:rPr>
              <w:t xml:space="preserve">$300.00 </w:t>
            </w:r>
          </w:p>
        </w:tc>
        <w:tc>
          <w:tcPr>
            <w:tcW w:w="1206" w:type="dxa"/>
            <w:tcBorders>
              <w:top w:val="nil"/>
              <w:left w:val="nil"/>
              <w:bottom w:val="single" w:sz="4" w:space="0" w:color="auto"/>
              <w:right w:val="single" w:sz="4" w:space="0" w:color="auto"/>
            </w:tcBorders>
            <w:shd w:val="clear" w:color="auto" w:fill="auto"/>
            <w:noWrap/>
            <w:vAlign w:val="bottom"/>
          </w:tcPr>
          <w:p w:rsidR="00BE5734" w:rsidRPr="00CB5C09" w:rsidRDefault="00BE5734">
            <w:pPr>
              <w:jc w:val="right"/>
              <w:rPr>
                <w:rFonts w:ascii="Arial" w:hAnsi="Arial" w:cs="Arial"/>
              </w:rPr>
            </w:pPr>
            <w:r w:rsidRPr="00CB5C09">
              <w:rPr>
                <w:rFonts w:ascii="Arial" w:hAnsi="Arial" w:cs="Arial"/>
              </w:rPr>
              <w:t xml:space="preserve">$650.00 </w:t>
            </w:r>
          </w:p>
        </w:tc>
        <w:tc>
          <w:tcPr>
            <w:tcW w:w="961"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316"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106"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183"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45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96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96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r>
      <w:tr w:rsidR="00BE5734" w:rsidRPr="00CB5C09">
        <w:trPr>
          <w:trHeight w:val="510"/>
        </w:trPr>
        <w:tc>
          <w:tcPr>
            <w:tcW w:w="2200" w:type="dxa"/>
            <w:tcBorders>
              <w:top w:val="nil"/>
              <w:left w:val="single" w:sz="4" w:space="0" w:color="auto"/>
              <w:bottom w:val="single" w:sz="4" w:space="0" w:color="auto"/>
              <w:right w:val="single" w:sz="4" w:space="0" w:color="auto"/>
            </w:tcBorders>
            <w:shd w:val="clear" w:color="auto" w:fill="auto"/>
            <w:vAlign w:val="bottom"/>
          </w:tcPr>
          <w:p w:rsidR="00BE5734" w:rsidRPr="00CB5C09" w:rsidRDefault="00BE5734">
            <w:pPr>
              <w:rPr>
                <w:rFonts w:ascii="Arial" w:hAnsi="Arial" w:cs="Arial"/>
              </w:rPr>
            </w:pPr>
            <w:r w:rsidRPr="00CB5C09">
              <w:rPr>
                <w:rFonts w:ascii="Arial" w:hAnsi="Arial" w:cs="Arial"/>
              </w:rPr>
              <w:t xml:space="preserve">Ross-Ade Stadium </w:t>
            </w:r>
            <w:proofErr w:type="spellStart"/>
            <w:r w:rsidRPr="00CB5C09">
              <w:rPr>
                <w:rFonts w:ascii="Arial" w:hAnsi="Arial" w:cs="Arial"/>
              </w:rPr>
              <w:t>Pavillion</w:t>
            </w:r>
            <w:proofErr w:type="spellEnd"/>
            <w:r w:rsidRPr="00CB5C09">
              <w:rPr>
                <w:rFonts w:ascii="Arial" w:hAnsi="Arial" w:cs="Arial"/>
              </w:rPr>
              <w:t xml:space="preserve"> Shively Club</w:t>
            </w:r>
          </w:p>
        </w:tc>
        <w:tc>
          <w:tcPr>
            <w:tcW w:w="994" w:type="dxa"/>
            <w:tcBorders>
              <w:top w:val="nil"/>
              <w:left w:val="nil"/>
              <w:bottom w:val="single" w:sz="4" w:space="0" w:color="auto"/>
              <w:right w:val="single" w:sz="4" w:space="0" w:color="auto"/>
            </w:tcBorders>
            <w:shd w:val="clear" w:color="auto" w:fill="auto"/>
            <w:noWrap/>
            <w:vAlign w:val="bottom"/>
          </w:tcPr>
          <w:p w:rsidR="00BE5734" w:rsidRPr="00CB5C09" w:rsidRDefault="00BE5734">
            <w:pPr>
              <w:jc w:val="right"/>
              <w:rPr>
                <w:rFonts w:ascii="Arial" w:hAnsi="Arial" w:cs="Arial"/>
              </w:rPr>
            </w:pPr>
            <w:r w:rsidRPr="00CB5C09">
              <w:rPr>
                <w:rFonts w:ascii="Arial" w:hAnsi="Arial" w:cs="Arial"/>
              </w:rPr>
              <w:t>80 dinner</w:t>
            </w:r>
          </w:p>
        </w:tc>
        <w:tc>
          <w:tcPr>
            <w:tcW w:w="1180" w:type="dxa"/>
            <w:tcBorders>
              <w:top w:val="nil"/>
              <w:left w:val="nil"/>
              <w:bottom w:val="single" w:sz="4" w:space="0" w:color="auto"/>
              <w:right w:val="single" w:sz="4" w:space="0" w:color="auto"/>
            </w:tcBorders>
            <w:shd w:val="clear" w:color="auto" w:fill="auto"/>
            <w:noWrap/>
            <w:vAlign w:val="bottom"/>
          </w:tcPr>
          <w:p w:rsidR="00BE5734" w:rsidRPr="00CB5C09" w:rsidRDefault="00BE5734">
            <w:pPr>
              <w:jc w:val="right"/>
              <w:rPr>
                <w:rFonts w:ascii="Arial" w:hAnsi="Arial" w:cs="Arial"/>
              </w:rPr>
            </w:pPr>
            <w:r w:rsidRPr="00CB5C09">
              <w:rPr>
                <w:rFonts w:ascii="Arial" w:hAnsi="Arial" w:cs="Arial"/>
              </w:rPr>
              <w:t xml:space="preserve">$1,200.00 </w:t>
            </w:r>
          </w:p>
        </w:tc>
        <w:tc>
          <w:tcPr>
            <w:tcW w:w="1300" w:type="dxa"/>
            <w:tcBorders>
              <w:top w:val="nil"/>
              <w:left w:val="nil"/>
              <w:bottom w:val="single" w:sz="4" w:space="0" w:color="auto"/>
              <w:right w:val="single" w:sz="4" w:space="0" w:color="auto"/>
            </w:tcBorders>
            <w:shd w:val="clear" w:color="auto" w:fill="auto"/>
            <w:noWrap/>
            <w:vAlign w:val="bottom"/>
          </w:tcPr>
          <w:p w:rsidR="00BE5734" w:rsidRPr="00CB5C09" w:rsidRDefault="00BE5734">
            <w:pPr>
              <w:jc w:val="right"/>
              <w:rPr>
                <w:rFonts w:ascii="Arial" w:hAnsi="Arial" w:cs="Arial"/>
              </w:rPr>
            </w:pPr>
            <w:r w:rsidRPr="00CB5C09">
              <w:rPr>
                <w:rFonts w:ascii="Arial" w:hAnsi="Arial" w:cs="Arial"/>
              </w:rPr>
              <w:t>N/A</w:t>
            </w:r>
          </w:p>
        </w:tc>
        <w:tc>
          <w:tcPr>
            <w:tcW w:w="1206" w:type="dxa"/>
            <w:tcBorders>
              <w:top w:val="nil"/>
              <w:left w:val="nil"/>
              <w:bottom w:val="single" w:sz="4" w:space="0" w:color="auto"/>
              <w:right w:val="single" w:sz="4" w:space="0" w:color="auto"/>
            </w:tcBorders>
            <w:shd w:val="clear" w:color="auto" w:fill="auto"/>
            <w:noWrap/>
            <w:vAlign w:val="bottom"/>
          </w:tcPr>
          <w:p w:rsidR="00BE5734" w:rsidRPr="00CB5C09" w:rsidRDefault="00BE5734">
            <w:pPr>
              <w:jc w:val="right"/>
              <w:rPr>
                <w:rFonts w:ascii="Arial" w:hAnsi="Arial" w:cs="Arial"/>
              </w:rPr>
            </w:pPr>
            <w:r w:rsidRPr="00CB5C09">
              <w:rPr>
                <w:rFonts w:ascii="Arial" w:hAnsi="Arial" w:cs="Arial"/>
              </w:rPr>
              <w:t xml:space="preserve">$1,600.00 </w:t>
            </w:r>
          </w:p>
        </w:tc>
        <w:tc>
          <w:tcPr>
            <w:tcW w:w="961"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316"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106"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183"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45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96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96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r>
      <w:tr w:rsidR="00BE5734" w:rsidRPr="00CB5C09">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BE5734" w:rsidRPr="00CB5C09" w:rsidRDefault="00BE5734">
            <w:pPr>
              <w:rPr>
                <w:rFonts w:ascii="Arial" w:hAnsi="Arial" w:cs="Arial"/>
              </w:rPr>
            </w:pPr>
            <w:r w:rsidRPr="00CB5C09">
              <w:rPr>
                <w:rFonts w:ascii="Arial" w:hAnsi="Arial" w:cs="Arial"/>
              </w:rPr>
              <w:t>K-State Alumni Center</w:t>
            </w:r>
          </w:p>
        </w:tc>
        <w:tc>
          <w:tcPr>
            <w:tcW w:w="994" w:type="dxa"/>
            <w:tcBorders>
              <w:top w:val="nil"/>
              <w:left w:val="nil"/>
              <w:bottom w:val="single" w:sz="4" w:space="0" w:color="auto"/>
              <w:right w:val="single" w:sz="4" w:space="0" w:color="auto"/>
            </w:tcBorders>
            <w:shd w:val="clear" w:color="auto" w:fill="auto"/>
            <w:noWrap/>
            <w:vAlign w:val="bottom"/>
          </w:tcPr>
          <w:p w:rsidR="00BE5734" w:rsidRPr="00CB5C09" w:rsidRDefault="00BE5734">
            <w:pPr>
              <w:jc w:val="right"/>
              <w:rPr>
                <w:rFonts w:ascii="Arial" w:hAnsi="Arial" w:cs="Arial"/>
              </w:rPr>
            </w:pPr>
            <w:r w:rsidRPr="00CB5C09">
              <w:rPr>
                <w:rFonts w:ascii="Arial" w:hAnsi="Arial" w:cs="Arial"/>
              </w:rPr>
              <w:t>1564</w:t>
            </w:r>
          </w:p>
        </w:tc>
        <w:tc>
          <w:tcPr>
            <w:tcW w:w="1180" w:type="dxa"/>
            <w:tcBorders>
              <w:top w:val="nil"/>
              <w:left w:val="nil"/>
              <w:bottom w:val="single" w:sz="4" w:space="0" w:color="auto"/>
              <w:right w:val="single" w:sz="4" w:space="0" w:color="auto"/>
            </w:tcBorders>
            <w:shd w:val="clear" w:color="auto" w:fill="auto"/>
            <w:noWrap/>
            <w:vAlign w:val="bottom"/>
          </w:tcPr>
          <w:p w:rsidR="00BE5734" w:rsidRPr="00CB5C09" w:rsidRDefault="00BE5734">
            <w:pPr>
              <w:jc w:val="right"/>
              <w:rPr>
                <w:rFonts w:ascii="Arial" w:hAnsi="Arial" w:cs="Arial"/>
              </w:rPr>
            </w:pPr>
            <w:r w:rsidRPr="00CB5C09">
              <w:rPr>
                <w:rFonts w:ascii="Arial" w:hAnsi="Arial" w:cs="Arial"/>
              </w:rPr>
              <w:t xml:space="preserve">$250.00 </w:t>
            </w:r>
          </w:p>
        </w:tc>
        <w:tc>
          <w:tcPr>
            <w:tcW w:w="1300" w:type="dxa"/>
            <w:tcBorders>
              <w:top w:val="nil"/>
              <w:left w:val="nil"/>
              <w:bottom w:val="single" w:sz="4" w:space="0" w:color="auto"/>
              <w:right w:val="single" w:sz="4" w:space="0" w:color="auto"/>
            </w:tcBorders>
            <w:shd w:val="clear" w:color="auto" w:fill="auto"/>
            <w:noWrap/>
            <w:vAlign w:val="bottom"/>
          </w:tcPr>
          <w:p w:rsidR="00BE5734" w:rsidRPr="00CB5C09" w:rsidRDefault="00BE5734">
            <w:pPr>
              <w:jc w:val="right"/>
              <w:rPr>
                <w:rFonts w:ascii="Arial" w:hAnsi="Arial" w:cs="Arial"/>
              </w:rPr>
            </w:pPr>
            <w:r w:rsidRPr="00CB5C09">
              <w:rPr>
                <w:rFonts w:ascii="Arial" w:hAnsi="Arial" w:cs="Arial"/>
              </w:rPr>
              <w:t>N/A</w:t>
            </w:r>
          </w:p>
        </w:tc>
        <w:tc>
          <w:tcPr>
            <w:tcW w:w="1206" w:type="dxa"/>
            <w:tcBorders>
              <w:top w:val="nil"/>
              <w:left w:val="nil"/>
              <w:bottom w:val="single" w:sz="4" w:space="0" w:color="auto"/>
              <w:right w:val="single" w:sz="4" w:space="0" w:color="auto"/>
            </w:tcBorders>
            <w:shd w:val="clear" w:color="auto" w:fill="auto"/>
            <w:noWrap/>
            <w:vAlign w:val="bottom"/>
          </w:tcPr>
          <w:p w:rsidR="00BE5734" w:rsidRPr="00CB5C09" w:rsidRDefault="00BE5734">
            <w:pPr>
              <w:jc w:val="right"/>
              <w:rPr>
                <w:rFonts w:ascii="Arial" w:hAnsi="Arial" w:cs="Arial"/>
              </w:rPr>
            </w:pPr>
            <w:r w:rsidRPr="00CB5C09">
              <w:rPr>
                <w:rFonts w:ascii="Arial" w:hAnsi="Arial" w:cs="Arial"/>
              </w:rPr>
              <w:t xml:space="preserve">$500.00 </w:t>
            </w:r>
          </w:p>
        </w:tc>
        <w:tc>
          <w:tcPr>
            <w:tcW w:w="961"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316"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106"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183"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45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96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96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r>
      <w:tr w:rsidR="00BE5734" w:rsidRPr="00CB5C09">
        <w:trPr>
          <w:trHeight w:val="510"/>
        </w:trPr>
        <w:tc>
          <w:tcPr>
            <w:tcW w:w="2200" w:type="dxa"/>
            <w:tcBorders>
              <w:top w:val="nil"/>
              <w:left w:val="single" w:sz="4" w:space="0" w:color="auto"/>
              <w:bottom w:val="single" w:sz="4" w:space="0" w:color="auto"/>
              <w:right w:val="single" w:sz="4" w:space="0" w:color="auto"/>
            </w:tcBorders>
            <w:shd w:val="clear" w:color="auto" w:fill="auto"/>
            <w:vAlign w:val="bottom"/>
          </w:tcPr>
          <w:p w:rsidR="00BE5734" w:rsidRPr="00CB5C09" w:rsidRDefault="00BE5734">
            <w:pPr>
              <w:rPr>
                <w:rFonts w:ascii="Arial" w:hAnsi="Arial" w:cs="Arial"/>
              </w:rPr>
            </w:pPr>
            <w:proofErr w:type="spellStart"/>
            <w:r w:rsidRPr="00CB5C09">
              <w:rPr>
                <w:rFonts w:ascii="Arial" w:hAnsi="Arial" w:cs="Arial"/>
              </w:rPr>
              <w:t>NcNamara</w:t>
            </w:r>
            <w:proofErr w:type="spellEnd"/>
            <w:r w:rsidRPr="00CB5C09">
              <w:rPr>
                <w:rFonts w:ascii="Arial" w:hAnsi="Arial" w:cs="Arial"/>
              </w:rPr>
              <w:t xml:space="preserve"> Alumni Center, Minnesota</w:t>
            </w:r>
          </w:p>
        </w:tc>
        <w:tc>
          <w:tcPr>
            <w:tcW w:w="994" w:type="dxa"/>
            <w:tcBorders>
              <w:top w:val="nil"/>
              <w:left w:val="nil"/>
              <w:bottom w:val="single" w:sz="4" w:space="0" w:color="auto"/>
              <w:right w:val="single" w:sz="4" w:space="0" w:color="auto"/>
            </w:tcBorders>
            <w:shd w:val="clear" w:color="auto" w:fill="auto"/>
            <w:noWrap/>
            <w:vAlign w:val="bottom"/>
          </w:tcPr>
          <w:p w:rsidR="00BE5734" w:rsidRPr="00CB5C09" w:rsidRDefault="00BE5734">
            <w:pPr>
              <w:jc w:val="right"/>
              <w:rPr>
                <w:rFonts w:ascii="Arial" w:hAnsi="Arial" w:cs="Arial"/>
              </w:rPr>
            </w:pPr>
            <w:r w:rsidRPr="00CB5C09">
              <w:rPr>
                <w:rFonts w:ascii="Arial" w:hAnsi="Arial" w:cs="Arial"/>
              </w:rPr>
              <w:t>90 dinner</w:t>
            </w:r>
          </w:p>
        </w:tc>
        <w:tc>
          <w:tcPr>
            <w:tcW w:w="1180" w:type="dxa"/>
            <w:tcBorders>
              <w:top w:val="nil"/>
              <w:left w:val="nil"/>
              <w:bottom w:val="single" w:sz="4" w:space="0" w:color="auto"/>
              <w:right w:val="single" w:sz="4" w:space="0" w:color="auto"/>
            </w:tcBorders>
            <w:shd w:val="clear" w:color="auto" w:fill="auto"/>
            <w:noWrap/>
            <w:vAlign w:val="bottom"/>
          </w:tcPr>
          <w:p w:rsidR="00BE5734" w:rsidRPr="00CB5C09" w:rsidRDefault="00BE5734">
            <w:pPr>
              <w:jc w:val="right"/>
              <w:rPr>
                <w:rFonts w:ascii="Arial" w:hAnsi="Arial" w:cs="Arial"/>
              </w:rPr>
            </w:pPr>
            <w:r w:rsidRPr="00CB5C09">
              <w:rPr>
                <w:rFonts w:ascii="Arial" w:hAnsi="Arial" w:cs="Arial"/>
              </w:rPr>
              <w:t xml:space="preserve">$175.00 </w:t>
            </w:r>
          </w:p>
        </w:tc>
        <w:tc>
          <w:tcPr>
            <w:tcW w:w="1300" w:type="dxa"/>
            <w:tcBorders>
              <w:top w:val="nil"/>
              <w:left w:val="nil"/>
              <w:bottom w:val="single" w:sz="4" w:space="0" w:color="auto"/>
              <w:right w:val="single" w:sz="4" w:space="0" w:color="auto"/>
            </w:tcBorders>
            <w:shd w:val="clear" w:color="auto" w:fill="auto"/>
            <w:noWrap/>
            <w:vAlign w:val="bottom"/>
          </w:tcPr>
          <w:p w:rsidR="00BE5734" w:rsidRPr="00CB5C09" w:rsidRDefault="00BE5734">
            <w:pPr>
              <w:jc w:val="right"/>
              <w:rPr>
                <w:rFonts w:ascii="Arial" w:hAnsi="Arial" w:cs="Arial"/>
              </w:rPr>
            </w:pPr>
            <w:r w:rsidRPr="00CB5C09">
              <w:rPr>
                <w:rFonts w:ascii="Arial" w:hAnsi="Arial" w:cs="Arial"/>
              </w:rPr>
              <w:t>N/A</w:t>
            </w:r>
          </w:p>
        </w:tc>
        <w:tc>
          <w:tcPr>
            <w:tcW w:w="1206" w:type="dxa"/>
            <w:tcBorders>
              <w:top w:val="nil"/>
              <w:left w:val="nil"/>
              <w:bottom w:val="single" w:sz="4" w:space="0" w:color="auto"/>
              <w:right w:val="single" w:sz="4" w:space="0" w:color="auto"/>
            </w:tcBorders>
            <w:shd w:val="clear" w:color="auto" w:fill="auto"/>
            <w:noWrap/>
            <w:vAlign w:val="bottom"/>
          </w:tcPr>
          <w:p w:rsidR="00BE5734" w:rsidRPr="00CB5C09" w:rsidRDefault="00BE5734">
            <w:pPr>
              <w:jc w:val="right"/>
              <w:rPr>
                <w:rFonts w:ascii="Arial" w:hAnsi="Arial" w:cs="Arial"/>
              </w:rPr>
            </w:pPr>
            <w:r w:rsidRPr="00CB5C09">
              <w:rPr>
                <w:rFonts w:ascii="Arial" w:hAnsi="Arial" w:cs="Arial"/>
              </w:rPr>
              <w:t xml:space="preserve">$350.00 </w:t>
            </w:r>
          </w:p>
        </w:tc>
        <w:tc>
          <w:tcPr>
            <w:tcW w:w="961"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316"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106"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183"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145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96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c>
          <w:tcPr>
            <w:tcW w:w="960" w:type="dxa"/>
            <w:tcBorders>
              <w:top w:val="nil"/>
              <w:left w:val="nil"/>
              <w:bottom w:val="nil"/>
              <w:right w:val="nil"/>
            </w:tcBorders>
            <w:shd w:val="clear" w:color="auto" w:fill="auto"/>
            <w:noWrap/>
            <w:vAlign w:val="bottom"/>
          </w:tcPr>
          <w:p w:rsidR="00BE5734" w:rsidRPr="00CB5C09" w:rsidRDefault="00BE5734">
            <w:pPr>
              <w:rPr>
                <w:rFonts w:ascii="Arial" w:hAnsi="Arial" w:cs="Arial"/>
              </w:rPr>
            </w:pPr>
          </w:p>
        </w:tc>
      </w:tr>
    </w:tbl>
    <w:p w:rsidR="0013652D" w:rsidRPr="00CB5C09" w:rsidRDefault="0013652D">
      <w:pPr>
        <w:rPr>
          <w:rFonts w:ascii="Arial" w:hAnsi="Arial" w:cs="Arial"/>
        </w:rPr>
      </w:pPr>
    </w:p>
    <w:sectPr w:rsidR="0013652D" w:rsidRPr="00CB5C09" w:rsidSect="00CB5C09">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210" w:rsidRDefault="001B5210">
      <w:r>
        <w:separator/>
      </w:r>
    </w:p>
  </w:endnote>
  <w:endnote w:type="continuationSeparator" w:id="0">
    <w:p w:rsidR="001B5210" w:rsidRDefault="001B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210" w:rsidRDefault="001B5210">
      <w:r>
        <w:separator/>
      </w:r>
    </w:p>
  </w:footnote>
  <w:footnote w:type="continuationSeparator" w:id="0">
    <w:p w:rsidR="001B5210" w:rsidRDefault="001B5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22" w:rsidRDefault="00E81E22">
    <w:pPr>
      <w:pStyle w:val="Header"/>
      <w:ind w:hanging="36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19E5"/>
    <w:multiLevelType w:val="hybridMultilevel"/>
    <w:tmpl w:val="B97E9B8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5B4538"/>
    <w:multiLevelType w:val="hybridMultilevel"/>
    <w:tmpl w:val="D13475F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C515F6"/>
    <w:multiLevelType w:val="hybridMultilevel"/>
    <w:tmpl w:val="7A4E83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1439E4"/>
    <w:multiLevelType w:val="hybridMultilevel"/>
    <w:tmpl w:val="A8988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3F39"/>
    <w:rsid w:val="000047D2"/>
    <w:rsid w:val="0002627C"/>
    <w:rsid w:val="00030C76"/>
    <w:rsid w:val="0004231A"/>
    <w:rsid w:val="000425A4"/>
    <w:rsid w:val="000442EF"/>
    <w:rsid w:val="00051A6B"/>
    <w:rsid w:val="00056B20"/>
    <w:rsid w:val="000619E5"/>
    <w:rsid w:val="0006341D"/>
    <w:rsid w:val="00073DDD"/>
    <w:rsid w:val="000855A9"/>
    <w:rsid w:val="000A6D91"/>
    <w:rsid w:val="000A7577"/>
    <w:rsid w:val="000B3295"/>
    <w:rsid w:val="000C73A7"/>
    <w:rsid w:val="000D2808"/>
    <w:rsid w:val="000E50D8"/>
    <w:rsid w:val="000E63AC"/>
    <w:rsid w:val="000F1C81"/>
    <w:rsid w:val="000F55BE"/>
    <w:rsid w:val="000F5F6F"/>
    <w:rsid w:val="000F6722"/>
    <w:rsid w:val="00101A3E"/>
    <w:rsid w:val="0010342A"/>
    <w:rsid w:val="0010616C"/>
    <w:rsid w:val="0011096B"/>
    <w:rsid w:val="00113617"/>
    <w:rsid w:val="00117B53"/>
    <w:rsid w:val="0012748A"/>
    <w:rsid w:val="0013652D"/>
    <w:rsid w:val="00141A31"/>
    <w:rsid w:val="00150F8F"/>
    <w:rsid w:val="001560CE"/>
    <w:rsid w:val="00162959"/>
    <w:rsid w:val="00194C7D"/>
    <w:rsid w:val="00197E51"/>
    <w:rsid w:val="001B4B23"/>
    <w:rsid w:val="001B5210"/>
    <w:rsid w:val="001B6C63"/>
    <w:rsid w:val="001C0544"/>
    <w:rsid w:val="001C1FAD"/>
    <w:rsid w:val="001C2A5C"/>
    <w:rsid w:val="001C4236"/>
    <w:rsid w:val="001C42DB"/>
    <w:rsid w:val="001D72BF"/>
    <w:rsid w:val="001E269E"/>
    <w:rsid w:val="001F1C0C"/>
    <w:rsid w:val="00203ABE"/>
    <w:rsid w:val="00214642"/>
    <w:rsid w:val="00220355"/>
    <w:rsid w:val="00226D29"/>
    <w:rsid w:val="00227111"/>
    <w:rsid w:val="00232776"/>
    <w:rsid w:val="00235615"/>
    <w:rsid w:val="00242DC6"/>
    <w:rsid w:val="00250BB1"/>
    <w:rsid w:val="002564E2"/>
    <w:rsid w:val="00260C77"/>
    <w:rsid w:val="00267D93"/>
    <w:rsid w:val="00290A0E"/>
    <w:rsid w:val="002945E6"/>
    <w:rsid w:val="00295F5D"/>
    <w:rsid w:val="002A3FA0"/>
    <w:rsid w:val="002B2B41"/>
    <w:rsid w:val="002C2E9F"/>
    <w:rsid w:val="002E1484"/>
    <w:rsid w:val="002E72B0"/>
    <w:rsid w:val="002E7649"/>
    <w:rsid w:val="002F5A4C"/>
    <w:rsid w:val="002F625A"/>
    <w:rsid w:val="003005A2"/>
    <w:rsid w:val="003063F5"/>
    <w:rsid w:val="00313528"/>
    <w:rsid w:val="00313B33"/>
    <w:rsid w:val="00325191"/>
    <w:rsid w:val="00342909"/>
    <w:rsid w:val="00345E0E"/>
    <w:rsid w:val="003542D8"/>
    <w:rsid w:val="00357BCB"/>
    <w:rsid w:val="00361E69"/>
    <w:rsid w:val="003665B3"/>
    <w:rsid w:val="003714FB"/>
    <w:rsid w:val="003868E2"/>
    <w:rsid w:val="003903AD"/>
    <w:rsid w:val="00391A46"/>
    <w:rsid w:val="003978AA"/>
    <w:rsid w:val="003C036C"/>
    <w:rsid w:val="003D4257"/>
    <w:rsid w:val="003D5F13"/>
    <w:rsid w:val="003F0E63"/>
    <w:rsid w:val="003F1580"/>
    <w:rsid w:val="003F401F"/>
    <w:rsid w:val="003F6691"/>
    <w:rsid w:val="004055E5"/>
    <w:rsid w:val="0041131B"/>
    <w:rsid w:val="00411C47"/>
    <w:rsid w:val="00414366"/>
    <w:rsid w:val="004153C7"/>
    <w:rsid w:val="00427666"/>
    <w:rsid w:val="004379F8"/>
    <w:rsid w:val="00437F1B"/>
    <w:rsid w:val="00457320"/>
    <w:rsid w:val="00460609"/>
    <w:rsid w:val="004653C8"/>
    <w:rsid w:val="00483349"/>
    <w:rsid w:val="00483497"/>
    <w:rsid w:val="00486427"/>
    <w:rsid w:val="004869EF"/>
    <w:rsid w:val="00487169"/>
    <w:rsid w:val="004A4D1E"/>
    <w:rsid w:val="004B3E42"/>
    <w:rsid w:val="004B63F9"/>
    <w:rsid w:val="004B6C20"/>
    <w:rsid w:val="004C326E"/>
    <w:rsid w:val="004C4553"/>
    <w:rsid w:val="004D23C4"/>
    <w:rsid w:val="004D4A7D"/>
    <w:rsid w:val="004D6AA9"/>
    <w:rsid w:val="004E00C5"/>
    <w:rsid w:val="004E03D2"/>
    <w:rsid w:val="004E39B1"/>
    <w:rsid w:val="00506226"/>
    <w:rsid w:val="00510B8F"/>
    <w:rsid w:val="0051118B"/>
    <w:rsid w:val="00515491"/>
    <w:rsid w:val="005204D2"/>
    <w:rsid w:val="00535BEA"/>
    <w:rsid w:val="005404F9"/>
    <w:rsid w:val="005419F6"/>
    <w:rsid w:val="00560049"/>
    <w:rsid w:val="00560F3D"/>
    <w:rsid w:val="00590D28"/>
    <w:rsid w:val="00591D9C"/>
    <w:rsid w:val="00594DA9"/>
    <w:rsid w:val="005A3539"/>
    <w:rsid w:val="005A5008"/>
    <w:rsid w:val="005A7E90"/>
    <w:rsid w:val="005B1507"/>
    <w:rsid w:val="005B1BB4"/>
    <w:rsid w:val="005C1389"/>
    <w:rsid w:val="005D1B14"/>
    <w:rsid w:val="005E7825"/>
    <w:rsid w:val="005F3708"/>
    <w:rsid w:val="0060317C"/>
    <w:rsid w:val="006032D6"/>
    <w:rsid w:val="00603DC9"/>
    <w:rsid w:val="00617CF3"/>
    <w:rsid w:val="0062488A"/>
    <w:rsid w:val="006363C7"/>
    <w:rsid w:val="00644105"/>
    <w:rsid w:val="006441F7"/>
    <w:rsid w:val="00647509"/>
    <w:rsid w:val="00653C3F"/>
    <w:rsid w:val="0066370E"/>
    <w:rsid w:val="006643A9"/>
    <w:rsid w:val="00664C11"/>
    <w:rsid w:val="00666F0E"/>
    <w:rsid w:val="006677B7"/>
    <w:rsid w:val="00682FB9"/>
    <w:rsid w:val="00687077"/>
    <w:rsid w:val="00694197"/>
    <w:rsid w:val="00694A2F"/>
    <w:rsid w:val="0069781A"/>
    <w:rsid w:val="006A1807"/>
    <w:rsid w:val="006A18DC"/>
    <w:rsid w:val="006C3361"/>
    <w:rsid w:val="006D27B3"/>
    <w:rsid w:val="006D433B"/>
    <w:rsid w:val="006E0893"/>
    <w:rsid w:val="006E38FF"/>
    <w:rsid w:val="006F236F"/>
    <w:rsid w:val="006F372B"/>
    <w:rsid w:val="006F4390"/>
    <w:rsid w:val="006F55AB"/>
    <w:rsid w:val="0071093D"/>
    <w:rsid w:val="00723F42"/>
    <w:rsid w:val="00725122"/>
    <w:rsid w:val="007311AD"/>
    <w:rsid w:val="00740438"/>
    <w:rsid w:val="00745CB3"/>
    <w:rsid w:val="00756409"/>
    <w:rsid w:val="007637C3"/>
    <w:rsid w:val="0076587C"/>
    <w:rsid w:val="0077336C"/>
    <w:rsid w:val="00777227"/>
    <w:rsid w:val="00780E52"/>
    <w:rsid w:val="00790DE4"/>
    <w:rsid w:val="00797E8E"/>
    <w:rsid w:val="007B2BFE"/>
    <w:rsid w:val="007B3ADE"/>
    <w:rsid w:val="007C592C"/>
    <w:rsid w:val="007E7BBD"/>
    <w:rsid w:val="007F5AFD"/>
    <w:rsid w:val="00800B13"/>
    <w:rsid w:val="008032D0"/>
    <w:rsid w:val="00805F5B"/>
    <w:rsid w:val="0081285A"/>
    <w:rsid w:val="008176BA"/>
    <w:rsid w:val="008222A7"/>
    <w:rsid w:val="0082362C"/>
    <w:rsid w:val="008254CC"/>
    <w:rsid w:val="008318A3"/>
    <w:rsid w:val="008344D7"/>
    <w:rsid w:val="00845BF5"/>
    <w:rsid w:val="008464B2"/>
    <w:rsid w:val="00861B94"/>
    <w:rsid w:val="00866650"/>
    <w:rsid w:val="00880E8B"/>
    <w:rsid w:val="00885417"/>
    <w:rsid w:val="008872D7"/>
    <w:rsid w:val="008A3F39"/>
    <w:rsid w:val="008B09CC"/>
    <w:rsid w:val="008B336D"/>
    <w:rsid w:val="008C79B4"/>
    <w:rsid w:val="008D45C1"/>
    <w:rsid w:val="008E2177"/>
    <w:rsid w:val="008E58F1"/>
    <w:rsid w:val="008F1AFE"/>
    <w:rsid w:val="0090465D"/>
    <w:rsid w:val="009132C9"/>
    <w:rsid w:val="00916543"/>
    <w:rsid w:val="00916F8A"/>
    <w:rsid w:val="00935A55"/>
    <w:rsid w:val="00936D64"/>
    <w:rsid w:val="0094143A"/>
    <w:rsid w:val="00954F76"/>
    <w:rsid w:val="009569A0"/>
    <w:rsid w:val="00981BA6"/>
    <w:rsid w:val="00992BA0"/>
    <w:rsid w:val="00995703"/>
    <w:rsid w:val="0099592A"/>
    <w:rsid w:val="009A6B75"/>
    <w:rsid w:val="009A777B"/>
    <w:rsid w:val="009B4F42"/>
    <w:rsid w:val="009B5404"/>
    <w:rsid w:val="009C747E"/>
    <w:rsid w:val="009D2568"/>
    <w:rsid w:val="009D302D"/>
    <w:rsid w:val="009E74C6"/>
    <w:rsid w:val="00A033C9"/>
    <w:rsid w:val="00A12481"/>
    <w:rsid w:val="00A176CF"/>
    <w:rsid w:val="00A25ECC"/>
    <w:rsid w:val="00A36540"/>
    <w:rsid w:val="00A4227A"/>
    <w:rsid w:val="00A463AD"/>
    <w:rsid w:val="00A62BBC"/>
    <w:rsid w:val="00A64973"/>
    <w:rsid w:val="00A768E3"/>
    <w:rsid w:val="00A82915"/>
    <w:rsid w:val="00A9293C"/>
    <w:rsid w:val="00AA3A55"/>
    <w:rsid w:val="00AA5B03"/>
    <w:rsid w:val="00AA6585"/>
    <w:rsid w:val="00AB0DD3"/>
    <w:rsid w:val="00AB771C"/>
    <w:rsid w:val="00AC008E"/>
    <w:rsid w:val="00AC6537"/>
    <w:rsid w:val="00AC6C0B"/>
    <w:rsid w:val="00AD1DCC"/>
    <w:rsid w:val="00AD2966"/>
    <w:rsid w:val="00AE4695"/>
    <w:rsid w:val="00AF2726"/>
    <w:rsid w:val="00B02A71"/>
    <w:rsid w:val="00B04280"/>
    <w:rsid w:val="00B07788"/>
    <w:rsid w:val="00B110F2"/>
    <w:rsid w:val="00B237B0"/>
    <w:rsid w:val="00B335AC"/>
    <w:rsid w:val="00B344E9"/>
    <w:rsid w:val="00B37573"/>
    <w:rsid w:val="00B46ACD"/>
    <w:rsid w:val="00B52A94"/>
    <w:rsid w:val="00B809E0"/>
    <w:rsid w:val="00B90BE8"/>
    <w:rsid w:val="00BA0353"/>
    <w:rsid w:val="00BA255A"/>
    <w:rsid w:val="00BB7436"/>
    <w:rsid w:val="00BD09B2"/>
    <w:rsid w:val="00BD1D35"/>
    <w:rsid w:val="00BE0796"/>
    <w:rsid w:val="00BE487D"/>
    <w:rsid w:val="00BE5734"/>
    <w:rsid w:val="00BF3955"/>
    <w:rsid w:val="00C00499"/>
    <w:rsid w:val="00C34570"/>
    <w:rsid w:val="00C34BFD"/>
    <w:rsid w:val="00C353A8"/>
    <w:rsid w:val="00C36665"/>
    <w:rsid w:val="00C37805"/>
    <w:rsid w:val="00C403D1"/>
    <w:rsid w:val="00C43F9B"/>
    <w:rsid w:val="00C568B9"/>
    <w:rsid w:val="00C604CE"/>
    <w:rsid w:val="00C60C2D"/>
    <w:rsid w:val="00C62EC0"/>
    <w:rsid w:val="00C65875"/>
    <w:rsid w:val="00C84F80"/>
    <w:rsid w:val="00C859CB"/>
    <w:rsid w:val="00C87D84"/>
    <w:rsid w:val="00C972BB"/>
    <w:rsid w:val="00CB0F7E"/>
    <w:rsid w:val="00CB3B01"/>
    <w:rsid w:val="00CB3BC1"/>
    <w:rsid w:val="00CB5C09"/>
    <w:rsid w:val="00CD2522"/>
    <w:rsid w:val="00CD344F"/>
    <w:rsid w:val="00CE3C94"/>
    <w:rsid w:val="00CE46A7"/>
    <w:rsid w:val="00CF1A37"/>
    <w:rsid w:val="00CF2B15"/>
    <w:rsid w:val="00CF52F1"/>
    <w:rsid w:val="00CF7986"/>
    <w:rsid w:val="00D107ED"/>
    <w:rsid w:val="00D117C3"/>
    <w:rsid w:val="00D20362"/>
    <w:rsid w:val="00D27256"/>
    <w:rsid w:val="00D40BD9"/>
    <w:rsid w:val="00D55D06"/>
    <w:rsid w:val="00D65111"/>
    <w:rsid w:val="00D66C12"/>
    <w:rsid w:val="00D74FDC"/>
    <w:rsid w:val="00D764EC"/>
    <w:rsid w:val="00D77976"/>
    <w:rsid w:val="00D81588"/>
    <w:rsid w:val="00D859ED"/>
    <w:rsid w:val="00DA3003"/>
    <w:rsid w:val="00DB56D6"/>
    <w:rsid w:val="00DB6530"/>
    <w:rsid w:val="00DC0386"/>
    <w:rsid w:val="00DD51CE"/>
    <w:rsid w:val="00DE4406"/>
    <w:rsid w:val="00DE7B4E"/>
    <w:rsid w:val="00E1102C"/>
    <w:rsid w:val="00E13CF7"/>
    <w:rsid w:val="00E2369A"/>
    <w:rsid w:val="00E274A3"/>
    <w:rsid w:val="00E3218E"/>
    <w:rsid w:val="00E32BB5"/>
    <w:rsid w:val="00E362A6"/>
    <w:rsid w:val="00E43D28"/>
    <w:rsid w:val="00E50816"/>
    <w:rsid w:val="00E518F2"/>
    <w:rsid w:val="00E63F58"/>
    <w:rsid w:val="00E66629"/>
    <w:rsid w:val="00E81E22"/>
    <w:rsid w:val="00E8216B"/>
    <w:rsid w:val="00E913F9"/>
    <w:rsid w:val="00E9768D"/>
    <w:rsid w:val="00EC0102"/>
    <w:rsid w:val="00ED34A4"/>
    <w:rsid w:val="00ED5887"/>
    <w:rsid w:val="00ED6759"/>
    <w:rsid w:val="00EE63FD"/>
    <w:rsid w:val="00EF3DF7"/>
    <w:rsid w:val="00EF427E"/>
    <w:rsid w:val="00EF72F3"/>
    <w:rsid w:val="00F01F03"/>
    <w:rsid w:val="00F10962"/>
    <w:rsid w:val="00F12E98"/>
    <w:rsid w:val="00F12EEF"/>
    <w:rsid w:val="00F13EAC"/>
    <w:rsid w:val="00F20414"/>
    <w:rsid w:val="00F322E0"/>
    <w:rsid w:val="00F33AC3"/>
    <w:rsid w:val="00F33B89"/>
    <w:rsid w:val="00F52D34"/>
    <w:rsid w:val="00F560B2"/>
    <w:rsid w:val="00F63E73"/>
    <w:rsid w:val="00F71038"/>
    <w:rsid w:val="00F7164D"/>
    <w:rsid w:val="00F7329B"/>
    <w:rsid w:val="00F74F54"/>
    <w:rsid w:val="00F83DB7"/>
    <w:rsid w:val="00FA0259"/>
    <w:rsid w:val="00FA44C7"/>
    <w:rsid w:val="00FC5E9A"/>
    <w:rsid w:val="00FD3437"/>
    <w:rsid w:val="00FE44E5"/>
    <w:rsid w:val="00FE7C9A"/>
    <w:rsid w:val="00FF2DF8"/>
    <w:rsid w:val="00FF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E2C56"/>
  <w15:docId w15:val="{F2F3E14D-BC44-43E3-A318-88C5A916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F39"/>
    <w:pPr>
      <w:tabs>
        <w:tab w:val="center" w:pos="4320"/>
        <w:tab w:val="right" w:pos="8640"/>
      </w:tabs>
    </w:pPr>
  </w:style>
  <w:style w:type="paragraph" w:styleId="NormalWeb">
    <w:name w:val="Normal (Web)"/>
    <w:basedOn w:val="Normal"/>
    <w:rsid w:val="008A3F39"/>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uiPriority w:val="99"/>
    <w:rsid w:val="008A3F39"/>
    <w:rPr>
      <w:color w:val="0000FF"/>
      <w:u w:val="single"/>
    </w:rPr>
  </w:style>
  <w:style w:type="table" w:styleId="TableGrid">
    <w:name w:val="Table Grid"/>
    <w:basedOn w:val="TableNormal"/>
    <w:uiPriority w:val="59"/>
    <w:rsid w:val="008A3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13617"/>
    <w:rPr>
      <w:rFonts w:ascii="Segoe UI" w:hAnsi="Segoe UI" w:cs="Segoe UI"/>
      <w:sz w:val="18"/>
      <w:szCs w:val="18"/>
    </w:rPr>
  </w:style>
  <w:style w:type="character" w:customStyle="1" w:styleId="BalloonTextChar">
    <w:name w:val="Balloon Text Char"/>
    <w:basedOn w:val="DefaultParagraphFont"/>
    <w:link w:val="BalloonText"/>
    <w:semiHidden/>
    <w:rsid w:val="00113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ann@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E10F1-F491-4605-BDBA-E4C2B25B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vt:lpstr>
    </vt:vector>
  </TitlesOfParts>
  <Company>Agriculture Information Technology</Company>
  <LinksUpToDate>false</LinksUpToDate>
  <CharactersWithSpaces>9864</CharactersWithSpaces>
  <SharedDoc>false</SharedDoc>
  <HLinks>
    <vt:vector size="6" baseType="variant">
      <vt:variant>
        <vt:i4>3997720</vt:i4>
      </vt:variant>
      <vt:variant>
        <vt:i4>0</vt:i4>
      </vt:variant>
      <vt:variant>
        <vt:i4>0</vt:i4>
      </vt:variant>
      <vt:variant>
        <vt:i4>5</vt:i4>
      </vt:variant>
      <vt:variant>
        <vt:lpwstr>mailto:mmann@purdue.edu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field, angela</dc:creator>
  <cp:keywords/>
  <dc:description/>
  <cp:lastModifiedBy>Mann, Marlene J</cp:lastModifiedBy>
  <cp:revision>16</cp:revision>
  <cp:lastPrinted>2016-02-03T15:05:00Z</cp:lastPrinted>
  <dcterms:created xsi:type="dcterms:W3CDTF">2010-01-12T20:50:00Z</dcterms:created>
  <dcterms:modified xsi:type="dcterms:W3CDTF">2016-10-20T11:58:00Z</dcterms:modified>
</cp:coreProperties>
</file>