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1" w:rsidRPr="00981CA0" w:rsidRDefault="00651B41" w:rsidP="00651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 I</w:t>
      </w:r>
      <w:r w:rsidRPr="00981CA0">
        <w:rPr>
          <w:rFonts w:ascii="Arial" w:hAnsi="Arial" w:cs="Arial"/>
          <w:b/>
          <w:bCs/>
          <w:sz w:val="24"/>
          <w:szCs w:val="24"/>
          <w:u w:val="single"/>
        </w:rPr>
        <w:t>nformation about Templates</w:t>
      </w:r>
    </w:p>
    <w:p w:rsidR="00651B41" w:rsidRPr="00981CA0" w:rsidRDefault="00651B41" w:rsidP="00651B41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981CA0">
        <w:rPr>
          <w:rFonts w:ascii="Arial" w:eastAsia="Times New Roman" w:hAnsi="Arial" w:cs="Arial"/>
          <w:sz w:val="24"/>
          <w:szCs w:val="24"/>
        </w:rPr>
        <w:t xml:space="preserve">Poor template quality is the most common cause of DNA sequencing problems. Potential contaminants include: proteins, RNA, chromosomal DNA, residual salts, detergents, and organic chemicals such as phenol, chloroform, and ethanol. Also, excess PCR primers, </w:t>
      </w:r>
      <w:proofErr w:type="spellStart"/>
      <w:r w:rsidRPr="00981CA0">
        <w:rPr>
          <w:rFonts w:ascii="Arial" w:eastAsia="Times New Roman" w:hAnsi="Arial" w:cs="Arial"/>
          <w:sz w:val="24"/>
          <w:szCs w:val="24"/>
        </w:rPr>
        <w:t>dNTPs</w:t>
      </w:r>
      <w:proofErr w:type="spellEnd"/>
      <w:r w:rsidRPr="00981CA0">
        <w:rPr>
          <w:rFonts w:ascii="Arial" w:eastAsia="Times New Roman" w:hAnsi="Arial" w:cs="Arial"/>
          <w:sz w:val="24"/>
          <w:szCs w:val="24"/>
        </w:rPr>
        <w:t>, and buffer components from a PCR amplification used to generate the sequencing template can interfere with the cycle sequencing reactions.</w:t>
      </w:r>
    </w:p>
    <w:p w:rsidR="00651B41" w:rsidRPr="00981CA0" w:rsidRDefault="00651B41" w:rsidP="00651B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51B41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81CA0">
        <w:rPr>
          <w:rFonts w:ascii="Arial" w:hAnsi="Arial" w:cs="Arial"/>
          <w:b/>
          <w:bCs/>
          <w:sz w:val="24"/>
          <w:szCs w:val="24"/>
          <w:u w:val="single"/>
        </w:rPr>
        <w:t>Template Purification Kit</w:t>
      </w:r>
    </w:p>
    <w:p w:rsidR="00651B41" w:rsidRDefault="00651B41" w:rsidP="00651B41">
      <w:pPr>
        <w:pStyle w:val="ecxmsolistparagraph"/>
        <w:ind w:left="720"/>
        <w:rPr>
          <w:rFonts w:ascii="Arial" w:eastAsia="Calibri" w:hAnsi="Arial" w:cs="Arial"/>
          <w:b/>
          <w:bCs/>
          <w:u w:val="single"/>
          <w:lang w:eastAsia="en-US"/>
        </w:rPr>
      </w:pPr>
    </w:p>
    <w:p w:rsidR="00651B41" w:rsidRDefault="00651B41" w:rsidP="00651B41">
      <w:pPr>
        <w:pStyle w:val="indent30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2CFD">
        <w:rPr>
          <w:rFonts w:ascii="Arial" w:hAnsi="Arial" w:cs="Arial"/>
          <w:color w:val="000000"/>
          <w:sz w:val="24"/>
          <w:szCs w:val="24"/>
        </w:rPr>
        <w:t xml:space="preserve">We recommend using </w:t>
      </w:r>
      <w:r>
        <w:rPr>
          <w:rFonts w:ascii="Arial" w:hAnsi="Arial" w:cs="Arial"/>
          <w:color w:val="000000"/>
          <w:sz w:val="24"/>
          <w:szCs w:val="24"/>
        </w:rPr>
        <w:t>following products to clean up your PCR p</w:t>
      </w:r>
      <w:r w:rsidRPr="00662CFD">
        <w:rPr>
          <w:rFonts w:ascii="Arial" w:hAnsi="Arial" w:cs="Arial"/>
          <w:color w:val="000000"/>
          <w:sz w:val="24"/>
          <w:szCs w:val="24"/>
        </w:rPr>
        <w:t>roducts</w:t>
      </w:r>
      <w:r>
        <w:rPr>
          <w:rFonts w:ascii="Arial" w:hAnsi="Arial" w:cs="Arial"/>
          <w:color w:val="000000"/>
          <w:sz w:val="24"/>
          <w:szCs w:val="24"/>
        </w:rPr>
        <w:t xml:space="preserve"> or plasmid bef</w:t>
      </w:r>
      <w:r w:rsidRPr="00662CFD">
        <w:rPr>
          <w:rFonts w:ascii="Arial" w:hAnsi="Arial" w:cs="Arial"/>
          <w:color w:val="000000"/>
          <w:sz w:val="24"/>
          <w:szCs w:val="24"/>
        </w:rPr>
        <w:t xml:space="preserve">ore </w:t>
      </w:r>
      <w:r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662CFD">
        <w:rPr>
          <w:rFonts w:ascii="Arial" w:hAnsi="Arial" w:cs="Arial"/>
          <w:color w:val="000000"/>
          <w:sz w:val="24"/>
          <w:szCs w:val="24"/>
        </w:rPr>
        <w:t xml:space="preserve">submit them to the Genomic Core. </w:t>
      </w:r>
    </w:p>
    <w:p w:rsidR="00651B41" w:rsidRPr="00662CFD" w:rsidRDefault="00651B41" w:rsidP="00651B41">
      <w:pPr>
        <w:pStyle w:val="indent30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81CA0">
        <w:rPr>
          <w:rFonts w:ascii="Arial" w:hAnsi="Arial" w:cs="Arial"/>
          <w:sz w:val="24"/>
          <w:szCs w:val="24"/>
        </w:rPr>
        <w:t xml:space="preserve">Please check the concentration and purity of DNA template. DNA should give an OD260/280 of between 1.7-1.9 Low 260/280 </w:t>
      </w:r>
      <w:r>
        <w:rPr>
          <w:rFonts w:ascii="Arial" w:hAnsi="Arial" w:cs="Arial"/>
          <w:sz w:val="24"/>
          <w:szCs w:val="24"/>
        </w:rPr>
        <w:t>indicates protein contamination;</w:t>
      </w:r>
      <w:r w:rsidRPr="00981CA0">
        <w:rPr>
          <w:rFonts w:ascii="Arial" w:hAnsi="Arial" w:cs="Arial"/>
          <w:sz w:val="24"/>
          <w:szCs w:val="24"/>
        </w:rPr>
        <w:t xml:space="preserve"> high OD260/280 ration indicates presence of organics contamination.</w:t>
      </w:r>
    </w:p>
    <w:p w:rsidR="00651B41" w:rsidRDefault="00651B41" w:rsidP="00651B41">
      <w:pPr>
        <w:pStyle w:val="ecxmsolistparagraph"/>
        <w:ind w:left="720"/>
        <w:rPr>
          <w:rFonts w:ascii="Arial" w:hAnsi="Arial" w:cs="Arial"/>
        </w:rPr>
      </w:pPr>
      <w:r w:rsidRPr="00981C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80764C">
        <w:rPr>
          <w:rFonts w:ascii="Arial" w:hAnsi="Arial" w:cs="Arial"/>
          <w:b/>
          <w:u w:val="single"/>
        </w:rPr>
        <w:t>PCR DNA purification system</w:t>
      </w:r>
      <w:r w:rsidRPr="00981CA0">
        <w:rPr>
          <w:rFonts w:ascii="Arial" w:hAnsi="Arial" w:cs="Arial"/>
        </w:rPr>
        <w:t xml:space="preserve"> </w:t>
      </w:r>
    </w:p>
    <w:p w:rsidR="00651B41" w:rsidRDefault="00651B41" w:rsidP="00651B41">
      <w:pPr>
        <w:pStyle w:val="ecxmsolistparagraph"/>
        <w:ind w:left="720"/>
        <w:rPr>
          <w:rFonts w:ascii="Arial" w:hAnsi="Arial" w:cs="Arial"/>
        </w:rPr>
      </w:pPr>
      <w:r w:rsidRPr="00981CA0">
        <w:rPr>
          <w:rFonts w:ascii="Arial" w:hAnsi="Arial" w:cs="Arial"/>
        </w:rPr>
        <w:br/>
      </w:r>
      <w:r w:rsidRPr="007128A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proofErr w:type="spellStart"/>
      <w:r w:rsidRPr="007128A9">
        <w:rPr>
          <w:rFonts w:ascii="Arial" w:hAnsi="Arial" w:cs="Arial"/>
        </w:rPr>
        <w:t>QIAquick</w:t>
      </w:r>
      <w:proofErr w:type="spellEnd"/>
      <w:r w:rsidRPr="007128A9">
        <w:rPr>
          <w:rFonts w:ascii="Arial" w:hAnsi="Arial" w:cs="Arial"/>
        </w:rPr>
        <w:t xml:space="preserve"> PCR Purification Kit (50) </w:t>
      </w:r>
      <w:r>
        <w:rPr>
          <w:rFonts w:ascii="Arial" w:hAnsi="Arial" w:cs="Arial"/>
        </w:rPr>
        <w:t>cat</w:t>
      </w:r>
      <w:proofErr w:type="gramStart"/>
      <w:r w:rsidRPr="007128A9">
        <w:rPr>
          <w:rFonts w:ascii="Arial" w:hAnsi="Arial" w:cs="Arial"/>
        </w:rPr>
        <w:t>:28104</w:t>
      </w:r>
      <w:proofErr w:type="gramEnd"/>
      <w:r w:rsidRPr="007128A9">
        <w:rPr>
          <w:rFonts w:ascii="Arial" w:hAnsi="Arial" w:cs="Arial"/>
        </w:rPr>
        <w:t xml:space="preserve"> (</w:t>
      </w:r>
      <w:proofErr w:type="spellStart"/>
      <w:r w:rsidRPr="007128A9">
        <w:rPr>
          <w:rFonts w:ascii="Arial" w:hAnsi="Arial" w:cs="Arial"/>
        </w:rPr>
        <w:t>Qiagen</w:t>
      </w:r>
      <w:proofErr w:type="spellEnd"/>
      <w:r w:rsidRPr="007128A9">
        <w:rPr>
          <w:rFonts w:ascii="Arial" w:hAnsi="Arial" w:cs="Arial"/>
        </w:rPr>
        <w:t>)</w:t>
      </w:r>
    </w:p>
    <w:p w:rsidR="00651B41" w:rsidRDefault="00651B41" w:rsidP="00651B41">
      <w:pPr>
        <w:pStyle w:val="ecxmsolistparagraph"/>
        <w:numPr>
          <w:ilvl w:val="0"/>
          <w:numId w:val="3"/>
        </w:numPr>
        <w:rPr>
          <w:rFonts w:ascii="Arial" w:hAnsi="Arial" w:cs="Arial"/>
        </w:rPr>
      </w:pPr>
      <w:r w:rsidRPr="007128A9">
        <w:rPr>
          <w:rFonts w:ascii="Arial" w:hAnsi="Arial" w:cs="Arial"/>
        </w:rPr>
        <w:t>EXOSAP-IT (100) cat</w:t>
      </w:r>
      <w:proofErr w:type="gramStart"/>
      <w:r w:rsidRPr="007128A9">
        <w:rPr>
          <w:rFonts w:ascii="Arial" w:hAnsi="Arial" w:cs="Arial"/>
        </w:rPr>
        <w:t>:78200</w:t>
      </w:r>
      <w:proofErr w:type="gramEnd"/>
      <w:r w:rsidRPr="007128A9">
        <w:rPr>
          <w:rFonts w:ascii="Arial" w:hAnsi="Arial" w:cs="Arial"/>
        </w:rPr>
        <w:t>, (</w:t>
      </w:r>
      <w:proofErr w:type="spellStart"/>
      <w:r w:rsidRPr="007128A9">
        <w:rPr>
          <w:rFonts w:ascii="Arial" w:hAnsi="Arial" w:cs="Arial"/>
        </w:rPr>
        <w:t>Affymetrix</w:t>
      </w:r>
      <w:proofErr w:type="spellEnd"/>
      <w:r w:rsidRPr="007128A9">
        <w:rPr>
          <w:rFonts w:ascii="Arial" w:hAnsi="Arial" w:cs="Arial"/>
        </w:rPr>
        <w:t>, Inc.)</w:t>
      </w:r>
    </w:p>
    <w:p w:rsidR="00651B41" w:rsidRDefault="00651B41" w:rsidP="00651B41">
      <w:pPr>
        <w:pStyle w:val="ecxmso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Agencourt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AMpure</w:t>
      </w:r>
      <w:proofErr w:type="spellEnd"/>
      <w:r>
        <w:rPr>
          <w:rFonts w:ascii="Arial" w:hAnsi="Arial" w:cs="Arial"/>
        </w:rPr>
        <w:t xml:space="preserve"> XP kit (5ml) cat</w:t>
      </w:r>
      <w:proofErr w:type="gramStart"/>
      <w:r>
        <w:rPr>
          <w:rFonts w:ascii="Arial" w:hAnsi="Arial" w:cs="Arial"/>
        </w:rPr>
        <w:t>:A63880</w:t>
      </w:r>
      <w:proofErr w:type="gramEnd"/>
      <w:r>
        <w:rPr>
          <w:rFonts w:ascii="Arial" w:hAnsi="Arial" w:cs="Arial"/>
        </w:rPr>
        <w:t xml:space="preserve"> (Beckman Coulter)</w:t>
      </w:r>
    </w:p>
    <w:p w:rsidR="00651B41" w:rsidRDefault="00651B41" w:rsidP="00651B41">
      <w:pPr>
        <w:pStyle w:val="ecxmsolistparagraph"/>
        <w:ind w:left="1080"/>
        <w:rPr>
          <w:rFonts w:ascii="Arial" w:hAnsi="Arial" w:cs="Arial"/>
        </w:rPr>
      </w:pPr>
    </w:p>
    <w:p w:rsidR="00651B41" w:rsidRDefault="00651B41" w:rsidP="00651B41">
      <w:pPr>
        <w:pStyle w:val="ecxmsolistparagrap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</w:t>
      </w:r>
    </w:p>
    <w:p w:rsidR="00651B41" w:rsidRDefault="00651B41" w:rsidP="00651B41">
      <w:pPr>
        <w:pStyle w:val="ecxmsolistparagraph"/>
        <w:ind w:left="720"/>
        <w:rPr>
          <w:rFonts w:ascii="Arial" w:hAnsi="Arial" w:cs="Arial"/>
        </w:rPr>
      </w:pPr>
      <w:r w:rsidRPr="0080764C">
        <w:rPr>
          <w:rFonts w:ascii="Arial" w:hAnsi="Arial" w:cs="Arial"/>
          <w:b/>
          <w:u w:val="single"/>
        </w:rPr>
        <w:t>Plasmid DNA purification system</w:t>
      </w:r>
      <w:r w:rsidRPr="00981CA0">
        <w:rPr>
          <w:rFonts w:ascii="Arial" w:hAnsi="Arial" w:cs="Arial"/>
        </w:rPr>
        <w:t xml:space="preserve"> </w:t>
      </w:r>
    </w:p>
    <w:p w:rsidR="00651B41" w:rsidRPr="00093DE9" w:rsidRDefault="00651B41" w:rsidP="00651B41">
      <w:pPr>
        <w:pStyle w:val="ecxmsolistparagraph"/>
        <w:ind w:left="720"/>
        <w:rPr>
          <w:rFonts w:ascii="Arial" w:hAnsi="Arial" w:cs="Arial"/>
        </w:rPr>
      </w:pPr>
      <w:r w:rsidRPr="00981CA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 xml:space="preserve">   </w:t>
      </w:r>
      <w:proofErr w:type="spellStart"/>
      <w:r w:rsidRPr="00093DE9">
        <w:rPr>
          <w:rFonts w:ascii="Arial" w:hAnsi="Arial" w:cs="Arial"/>
        </w:rPr>
        <w:t>QIAprep</w:t>
      </w:r>
      <w:proofErr w:type="spellEnd"/>
      <w:r w:rsidRPr="00093DE9">
        <w:rPr>
          <w:rFonts w:ascii="Arial" w:hAnsi="Arial" w:cs="Arial"/>
        </w:rPr>
        <w:t xml:space="preserve"> Spin </w:t>
      </w:r>
      <w:proofErr w:type="spellStart"/>
      <w:r w:rsidRPr="00093DE9">
        <w:rPr>
          <w:rFonts w:ascii="Arial" w:hAnsi="Arial" w:cs="Arial"/>
        </w:rPr>
        <w:t>Miniprep</w:t>
      </w:r>
      <w:proofErr w:type="spellEnd"/>
      <w:r w:rsidRPr="00093DE9">
        <w:rPr>
          <w:rFonts w:ascii="Arial" w:hAnsi="Arial" w:cs="Arial"/>
        </w:rPr>
        <w:t xml:space="preserve"> Kit (50) cat</w:t>
      </w:r>
      <w:proofErr w:type="gramStart"/>
      <w:r w:rsidRPr="00093DE9">
        <w:rPr>
          <w:rFonts w:ascii="Arial" w:hAnsi="Arial" w:cs="Arial"/>
        </w:rPr>
        <w:t>:27104</w:t>
      </w:r>
      <w:proofErr w:type="gramEnd"/>
      <w:r w:rsidRPr="00093DE9">
        <w:rPr>
          <w:rFonts w:ascii="Arial" w:hAnsi="Arial" w:cs="Arial"/>
        </w:rPr>
        <w:t xml:space="preserve"> (QIAGEN)</w:t>
      </w:r>
      <w:r w:rsidRPr="00093DE9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 xml:space="preserve">   </w:t>
      </w:r>
      <w:hyperlink r:id="rId6" w:tooltip="PureLink® Quick Plasmid Miniprep Kit" w:history="1">
        <w:proofErr w:type="spellStart"/>
        <w:r w:rsidRPr="00093DE9">
          <w:rPr>
            <w:rStyle w:val="Hyperlink"/>
            <w:rFonts w:ascii="Arial" w:hAnsi="Arial" w:cs="Arial"/>
          </w:rPr>
          <w:t>PureLink</w:t>
        </w:r>
        <w:proofErr w:type="spellEnd"/>
        <w:r w:rsidRPr="00093DE9">
          <w:rPr>
            <w:rStyle w:val="Hyperlink"/>
            <w:rFonts w:ascii="Arial" w:hAnsi="Arial" w:cs="Arial"/>
          </w:rPr>
          <w:t xml:space="preserve">® Quick Plasmid </w:t>
        </w:r>
        <w:proofErr w:type="spellStart"/>
        <w:r w:rsidRPr="00093DE9">
          <w:rPr>
            <w:rStyle w:val="Hyperlink"/>
            <w:rFonts w:ascii="Arial" w:hAnsi="Arial" w:cs="Arial"/>
          </w:rPr>
          <w:t>Miniprep</w:t>
        </w:r>
        <w:proofErr w:type="spellEnd"/>
        <w:r w:rsidRPr="00093DE9">
          <w:rPr>
            <w:rStyle w:val="Hyperlink"/>
            <w:rFonts w:ascii="Arial" w:hAnsi="Arial" w:cs="Arial"/>
          </w:rPr>
          <w:t xml:space="preserve"> Kit</w:t>
        </w:r>
      </w:hyperlink>
      <w:r w:rsidRPr="00093DE9">
        <w:rPr>
          <w:rFonts w:ascii="Arial" w:hAnsi="Arial" w:cs="Arial"/>
        </w:rPr>
        <w:t xml:space="preserve"> (50) cat: K210010</w:t>
      </w:r>
      <w:r>
        <w:rPr>
          <w:rFonts w:ascii="Arial" w:hAnsi="Arial" w:cs="Arial"/>
        </w:rPr>
        <w:t xml:space="preserve"> (Invitrogen)</w:t>
      </w:r>
    </w:p>
    <w:p w:rsidR="00651B41" w:rsidRPr="00093DE9" w:rsidRDefault="00651B41" w:rsidP="00651B41">
      <w:pPr>
        <w:pStyle w:val="ecxmsolistparagraph"/>
        <w:ind w:left="720"/>
        <w:rPr>
          <w:rFonts w:ascii="Arial" w:eastAsia="Times New Roman" w:hAnsi="Arial" w:cs="Arial"/>
        </w:rPr>
      </w:pPr>
      <w:r w:rsidRPr="00093DE9">
        <w:rPr>
          <w:rFonts w:ascii="Arial" w:hAnsi="Arial" w:cs="Arial"/>
        </w:rPr>
        <w:br/>
      </w:r>
    </w:p>
    <w:p w:rsidR="00651B41" w:rsidRDefault="00651B41" w:rsidP="00651B41">
      <w:pPr>
        <w:shd w:val="clear" w:color="auto" w:fill="FFFFFF"/>
        <w:spacing w:before="450" w:after="450" w:line="240" w:lineRule="auto"/>
        <w:ind w:right="60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Anchor-Template-47857"/>
      <w:bookmarkEnd w:id="0"/>
      <w:r w:rsidRPr="0054104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Sample and Primer Submission</w:t>
      </w:r>
    </w:p>
    <w:p w:rsidR="00651B41" w:rsidRPr="00595F80" w:rsidRDefault="00651B41" w:rsidP="00651B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F0B14">
        <w:rPr>
          <w:rFonts w:ascii="Verdana" w:hAnsi="Verdana"/>
          <w:color w:val="000000"/>
        </w:rPr>
        <w:t xml:space="preserve">DNA template should be diluted in </w:t>
      </w:r>
      <w:r w:rsidRPr="004A15AA">
        <w:rPr>
          <w:rFonts w:ascii="Verdana" w:hAnsi="Verdana"/>
          <w:color w:val="FF0000"/>
        </w:rPr>
        <w:t>dH</w:t>
      </w:r>
      <w:r w:rsidRPr="004A15AA">
        <w:rPr>
          <w:rFonts w:ascii="Verdana" w:hAnsi="Verdana"/>
          <w:color w:val="FF0000"/>
          <w:vertAlign w:val="subscript"/>
        </w:rPr>
        <w:t>2</w:t>
      </w:r>
      <w:r w:rsidRPr="004A15AA">
        <w:rPr>
          <w:rFonts w:ascii="Verdana" w:hAnsi="Verdana"/>
          <w:color w:val="FF0000"/>
        </w:rPr>
        <w:t>O</w:t>
      </w:r>
      <w:r w:rsidRPr="005F0B14">
        <w:rPr>
          <w:rFonts w:ascii="Verdana" w:hAnsi="Verdana"/>
          <w:color w:val="000000"/>
        </w:rPr>
        <w:t xml:space="preserve"> not in TE buffer.</w:t>
      </w:r>
      <w:r w:rsidRPr="005F0B14">
        <w:rPr>
          <w:rFonts w:ascii="Arial" w:eastAsia="Times New Roman" w:hAnsi="Arial" w:cs="Arial"/>
          <w:color w:val="2D2D2D"/>
          <w:sz w:val="24"/>
          <w:szCs w:val="24"/>
        </w:rPr>
        <w:t xml:space="preserve"> Buffer components inhibit the sequencing reaction and cause failed runs.</w:t>
      </w:r>
    </w:p>
    <w:p w:rsidR="00651B41" w:rsidRDefault="00651B41" w:rsidP="00651B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F0B14">
        <w:rPr>
          <w:rFonts w:ascii="Arial" w:hAnsi="Arial" w:cs="Arial"/>
          <w:color w:val="000000"/>
          <w:sz w:val="24"/>
          <w:szCs w:val="24"/>
        </w:rPr>
        <w:t>All templates and primers must be labeled and the concentration must be clearly written on the order form.</w:t>
      </w:r>
    </w:p>
    <w:p w:rsidR="00651B41" w:rsidRPr="004A15AA" w:rsidRDefault="00651B41" w:rsidP="00651B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A15AA">
        <w:rPr>
          <w:rFonts w:ascii="Arial" w:hAnsi="Arial" w:cs="Arial"/>
          <w:color w:val="2D2D2D"/>
          <w:sz w:val="24"/>
          <w:szCs w:val="24"/>
        </w:rPr>
        <w:lastRenderedPageBreak/>
        <w:t xml:space="preserve">Please include a gel photograph of </w:t>
      </w:r>
      <w:r w:rsidRPr="004A15AA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4A15AA">
        <w:rPr>
          <w:rFonts w:ascii="Arial" w:hAnsi="Arial" w:cs="Arial"/>
          <w:sz w:val="24"/>
          <w:szCs w:val="24"/>
        </w:rPr>
        <w:t>μl</w:t>
      </w:r>
      <w:proofErr w:type="spellEnd"/>
      <w:r w:rsidRPr="004A15AA">
        <w:rPr>
          <w:rFonts w:ascii="Arial" w:hAnsi="Arial" w:cs="Arial"/>
          <w:color w:val="2D2D2D"/>
          <w:sz w:val="24"/>
          <w:szCs w:val="24"/>
        </w:rPr>
        <w:t xml:space="preserve"> of “purified” template DNA with</w:t>
      </w:r>
      <w:r>
        <w:rPr>
          <w:rFonts w:ascii="Arial" w:hAnsi="Arial" w:cs="Arial"/>
          <w:color w:val="2D2D2D"/>
          <w:sz w:val="24"/>
          <w:szCs w:val="24"/>
        </w:rPr>
        <w:t xml:space="preserve"> a molecular marker, or use</w:t>
      </w:r>
      <w:r w:rsidRPr="004A15AA">
        <w:rPr>
          <w:rFonts w:ascii="Arial" w:hAnsi="Arial" w:cs="Arial"/>
          <w:color w:val="2D2D2D"/>
          <w:sz w:val="24"/>
          <w:szCs w:val="24"/>
        </w:rPr>
        <w:t xml:space="preserve"> </w:t>
      </w:r>
      <w:proofErr w:type="spellStart"/>
      <w:r w:rsidRPr="004A15AA">
        <w:rPr>
          <w:rFonts w:ascii="Arial" w:hAnsi="Arial" w:cs="Arial"/>
          <w:color w:val="2D2D2D"/>
          <w:sz w:val="24"/>
          <w:szCs w:val="24"/>
        </w:rPr>
        <w:t>Nanodrop</w:t>
      </w:r>
      <w:proofErr w:type="spellEnd"/>
      <w:r w:rsidRPr="004A15AA">
        <w:rPr>
          <w:rFonts w:ascii="Arial" w:hAnsi="Arial" w:cs="Arial"/>
          <w:color w:val="2D2D2D"/>
          <w:sz w:val="24"/>
          <w:szCs w:val="24"/>
        </w:rPr>
        <w:t xml:space="preserve"> Spectrophotometer to test your template concentration.</w:t>
      </w:r>
    </w:p>
    <w:p w:rsidR="00651B41" w:rsidRPr="005F0B14" w:rsidRDefault="00651B41" w:rsidP="00651B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submit your template and primer separately</w:t>
      </w:r>
      <w:r w:rsidRPr="005F0B14">
        <w:rPr>
          <w:rFonts w:ascii="Arial" w:hAnsi="Arial" w:cs="Arial"/>
          <w:sz w:val="24"/>
          <w:szCs w:val="24"/>
        </w:rPr>
        <w:t xml:space="preserve">, provide 10 </w:t>
      </w:r>
      <w:proofErr w:type="spellStart"/>
      <w:r w:rsidRPr="005F0B14">
        <w:rPr>
          <w:rFonts w:ascii="Arial" w:hAnsi="Arial" w:cs="Arial"/>
          <w:sz w:val="24"/>
          <w:szCs w:val="24"/>
        </w:rPr>
        <w:t>μl</w:t>
      </w:r>
      <w:proofErr w:type="spellEnd"/>
      <w:r w:rsidRPr="005F0B14">
        <w:rPr>
          <w:rFonts w:ascii="Arial" w:hAnsi="Arial" w:cs="Arial"/>
          <w:sz w:val="24"/>
          <w:szCs w:val="24"/>
        </w:rPr>
        <w:t xml:space="preserve"> of template and 5 µl of primer.</w:t>
      </w:r>
    </w:p>
    <w:p w:rsidR="00651B41" w:rsidRPr="001D1AB2" w:rsidRDefault="00651B41" w:rsidP="0065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>If you submit your template and primer in one tube, the total volume can’t exceed than 7.5</w:t>
      </w:r>
      <w:r w:rsidRPr="00A6207B">
        <w:rPr>
          <w:sz w:val="23"/>
          <w:szCs w:val="23"/>
        </w:rPr>
        <w:t>μl</w:t>
      </w:r>
      <w:r>
        <w:rPr>
          <w:sz w:val="23"/>
          <w:szCs w:val="23"/>
        </w:rPr>
        <w:t>.</w:t>
      </w:r>
    </w:p>
    <w:p w:rsidR="00651B41" w:rsidRDefault="00651B41" w:rsidP="00651B41">
      <w:pPr>
        <w:spacing w:after="15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E0278">
        <w:rPr>
          <w:rFonts w:ascii="Arial" w:hAnsi="Arial" w:cs="Arial"/>
          <w:b/>
          <w:bCs/>
          <w:sz w:val="24"/>
          <w:szCs w:val="24"/>
          <w:u w:val="single"/>
        </w:rPr>
        <w:t xml:space="preserve">Recommended Template and Primer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Concentration </w:t>
      </w:r>
    </w:p>
    <w:p w:rsidR="00651B41" w:rsidRDefault="00651B41" w:rsidP="00651B41">
      <w:pPr>
        <w:spacing w:after="15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 submit in separated tubes: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4060"/>
        <w:gridCol w:w="2500"/>
        <w:gridCol w:w="2140"/>
      </w:tblGrid>
      <w:tr w:rsidR="00651B41" w:rsidRPr="008C796F" w:rsidTr="00651B41">
        <w:trPr>
          <w:trHeight w:val="5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Template Type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Template Concentration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Primer Concentration </w:t>
            </w:r>
          </w:p>
        </w:tc>
      </w:tr>
      <w:tr w:rsidR="00651B41" w:rsidRPr="008C796F" w:rsidTr="00651B41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PCR product 100 – 2000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bp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20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51B41" w:rsidRPr="008C796F" w:rsidTr="00651B41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Single </w:t>
            </w: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stranded (i.e. M13)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100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51B41" w:rsidRPr="008C796F" w:rsidTr="00651B41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stranded (plasmids &lt;15kb)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200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51B41" w:rsidRPr="008C796F" w:rsidTr="00651B41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Large DNA (Plasmid over ~20 kb,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Cosmid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BCA)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500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25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51B41" w:rsidRPr="008C796F" w:rsidTr="00651B41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Bacterial genomic DNA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6F">
              <w:rPr>
                <w:rFonts w:ascii="Arial" w:eastAsia="Times New Roman" w:hAnsi="Arial" w:cs="Arial"/>
                <w:sz w:val="24"/>
                <w:szCs w:val="24"/>
              </w:rPr>
              <w:t>800ng/µl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8C796F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25 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μl</w:t>
            </w:r>
            <w:proofErr w:type="spellEnd"/>
            <w:r w:rsidRPr="008C796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651B41" w:rsidRDefault="00651B41" w:rsidP="00651B41">
      <w:pPr>
        <w:spacing w:after="15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51B41" w:rsidRDefault="00651B41" w:rsidP="00651B41">
      <w:pPr>
        <w:spacing w:after="15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 submit in one tube (</w:t>
      </w:r>
      <w:r w:rsidRPr="009178C3">
        <w:rPr>
          <w:rFonts w:ascii="Arial" w:hAnsi="Arial" w:cs="Arial"/>
          <w:b/>
          <w:color w:val="2D2D2D"/>
          <w:sz w:val="24"/>
          <w:szCs w:val="24"/>
          <w:u w:val="single"/>
        </w:rPr>
        <w:t>7.5</w:t>
      </w:r>
      <w:r w:rsidRPr="009178C3">
        <w:rPr>
          <w:b/>
          <w:sz w:val="23"/>
          <w:szCs w:val="23"/>
          <w:u w:val="single"/>
        </w:rPr>
        <w:t>μl</w:t>
      </w:r>
      <w:r>
        <w:rPr>
          <w:b/>
          <w:sz w:val="23"/>
          <w:szCs w:val="23"/>
          <w:u w:val="single"/>
        </w:rPr>
        <w:t>):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4060"/>
        <w:gridCol w:w="2500"/>
        <w:gridCol w:w="2140"/>
      </w:tblGrid>
      <w:tr w:rsidR="00651B41" w:rsidRPr="00781A8A" w:rsidTr="00651B41"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Template Type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Template Quantity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Primer Quantity </w:t>
            </w:r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PCR product &lt;500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bp</w:t>
            </w:r>
            <w:proofErr w:type="spellEnd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PCR product 500-1000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bp</w:t>
            </w:r>
            <w:proofErr w:type="spellEnd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PCR product 1000-2000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bp</w:t>
            </w:r>
            <w:proofErr w:type="spellEnd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Single – stranded (i.e. M13)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100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Double – stranded (plasmids &lt;15kb)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300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3.2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Large DNA (Plasmid over ~20 kb,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Cosmid</w:t>
            </w:r>
            <w:proofErr w:type="spellEnd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BCA)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500 -1000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25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  <w:tr w:rsidR="00651B41" w:rsidRPr="00781A8A" w:rsidTr="00651B41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Bacterial genomic DNA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A8A">
              <w:rPr>
                <w:rFonts w:ascii="Arial" w:eastAsia="Times New Roman" w:hAnsi="Arial" w:cs="Arial"/>
                <w:sz w:val="24"/>
                <w:szCs w:val="24"/>
              </w:rPr>
              <w:t>2-3 µg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1" w:rsidRPr="00781A8A" w:rsidRDefault="00651B41" w:rsidP="0065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25 </w:t>
            </w:r>
            <w:proofErr w:type="spellStart"/>
            <w:r w:rsidRPr="00781A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pmol</w:t>
            </w:r>
            <w:proofErr w:type="spellEnd"/>
          </w:p>
        </w:tc>
      </w:tr>
    </w:tbl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0278">
        <w:rPr>
          <w:rFonts w:ascii="Arial" w:hAnsi="Arial" w:cs="Arial"/>
          <w:b/>
          <w:sz w:val="24"/>
          <w:szCs w:val="24"/>
          <w:u w:val="single"/>
        </w:rPr>
        <w:t xml:space="preserve">Sequencing </w:t>
      </w:r>
      <w:r>
        <w:rPr>
          <w:rFonts w:ascii="Arial" w:hAnsi="Arial" w:cs="Arial"/>
          <w:b/>
          <w:sz w:val="24"/>
          <w:szCs w:val="24"/>
          <w:u w:val="single"/>
        </w:rPr>
        <w:t xml:space="preserve">universal </w:t>
      </w:r>
      <w:r w:rsidRPr="00FE0278">
        <w:rPr>
          <w:rFonts w:ascii="Arial" w:hAnsi="Arial" w:cs="Arial"/>
          <w:b/>
          <w:sz w:val="24"/>
          <w:szCs w:val="24"/>
          <w:u w:val="single"/>
        </w:rPr>
        <w:t xml:space="preserve">primers supplied at </w:t>
      </w:r>
      <w:r>
        <w:rPr>
          <w:rFonts w:ascii="Arial" w:hAnsi="Arial" w:cs="Arial"/>
          <w:b/>
          <w:sz w:val="24"/>
          <w:szCs w:val="24"/>
          <w:u w:val="single"/>
        </w:rPr>
        <w:t>Genomic</w:t>
      </w:r>
      <w:r w:rsidRPr="00FE0278">
        <w:rPr>
          <w:rFonts w:ascii="Arial" w:hAnsi="Arial" w:cs="Arial"/>
          <w:b/>
          <w:sz w:val="24"/>
          <w:szCs w:val="24"/>
          <w:u w:val="single"/>
        </w:rPr>
        <w:t xml:space="preserve"> Core with no extra </w:t>
      </w:r>
      <w:r>
        <w:rPr>
          <w:rFonts w:ascii="Arial" w:hAnsi="Arial" w:cs="Arial"/>
          <w:b/>
          <w:sz w:val="24"/>
          <w:szCs w:val="24"/>
          <w:u w:val="single"/>
        </w:rPr>
        <w:t>cost</w:t>
      </w:r>
    </w:p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0278">
        <w:rPr>
          <w:rFonts w:ascii="Arial" w:hAnsi="Arial" w:cs="Arial"/>
          <w:sz w:val="24"/>
          <w:szCs w:val="24"/>
        </w:rPr>
        <w:t>M13</w:t>
      </w:r>
      <w:r>
        <w:rPr>
          <w:rFonts w:ascii="Arial" w:hAnsi="Arial" w:cs="Arial"/>
          <w:sz w:val="24"/>
          <w:szCs w:val="24"/>
        </w:rPr>
        <w:t>F(</w:t>
      </w:r>
      <w:proofErr w:type="gramEnd"/>
      <w:r>
        <w:rPr>
          <w:rFonts w:ascii="Arial" w:hAnsi="Arial" w:cs="Arial"/>
          <w:sz w:val="24"/>
          <w:szCs w:val="24"/>
        </w:rPr>
        <w:t>-21)</w:t>
      </w:r>
      <w:r w:rsidRPr="00FE02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0278">
        <w:rPr>
          <w:rFonts w:ascii="Arial" w:hAnsi="Arial" w:cs="Arial"/>
          <w:sz w:val="24"/>
          <w:szCs w:val="24"/>
        </w:rPr>
        <w:t>5’-GTA AAA CGA CGG CCA G</w:t>
      </w:r>
      <w:r>
        <w:rPr>
          <w:rFonts w:ascii="Arial" w:hAnsi="Arial" w:cs="Arial"/>
          <w:sz w:val="24"/>
          <w:szCs w:val="24"/>
        </w:rPr>
        <w:t>-3’</w:t>
      </w:r>
    </w:p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278">
        <w:rPr>
          <w:rFonts w:ascii="Arial" w:hAnsi="Arial" w:cs="Arial"/>
          <w:sz w:val="24"/>
          <w:szCs w:val="24"/>
        </w:rPr>
        <w:t>M13</w:t>
      </w:r>
      <w:r>
        <w:rPr>
          <w:rFonts w:ascii="Arial" w:hAnsi="Arial" w:cs="Arial"/>
          <w:sz w:val="24"/>
          <w:szCs w:val="24"/>
        </w:rPr>
        <w:t>R</w:t>
      </w:r>
      <w:r w:rsidRPr="00FE02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0278">
        <w:rPr>
          <w:rFonts w:ascii="Arial" w:hAnsi="Arial" w:cs="Arial"/>
          <w:sz w:val="24"/>
          <w:szCs w:val="24"/>
        </w:rPr>
        <w:t>5’-CAG GAA ACA GCT ATG AC</w:t>
      </w:r>
      <w:r>
        <w:rPr>
          <w:rFonts w:ascii="Arial" w:hAnsi="Arial" w:cs="Arial"/>
          <w:sz w:val="24"/>
          <w:szCs w:val="24"/>
        </w:rPr>
        <w:t>-3’</w:t>
      </w:r>
    </w:p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T7</w:t>
      </w:r>
      <w:r w:rsidRPr="00FE02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FE0278">
        <w:rPr>
          <w:rFonts w:ascii="Arial" w:hAnsi="Arial" w:cs="Arial"/>
          <w:sz w:val="24"/>
          <w:szCs w:val="24"/>
        </w:rPr>
        <w:t>5’-TAA TAC GAC TCA CTA TAG GG</w:t>
      </w:r>
      <w:r>
        <w:rPr>
          <w:rFonts w:ascii="Arial" w:hAnsi="Arial" w:cs="Arial"/>
          <w:sz w:val="24"/>
          <w:szCs w:val="24"/>
        </w:rPr>
        <w:t>-3’</w:t>
      </w:r>
    </w:p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T3</w:t>
      </w:r>
      <w:r w:rsidRPr="00FE02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FE0278">
        <w:rPr>
          <w:rFonts w:ascii="Arial" w:hAnsi="Arial" w:cs="Arial"/>
          <w:sz w:val="24"/>
          <w:szCs w:val="24"/>
        </w:rPr>
        <w:t>5’-ATT AAC CCT CAC TAA AGG GA</w:t>
      </w:r>
      <w:r>
        <w:rPr>
          <w:rFonts w:ascii="Arial" w:hAnsi="Arial" w:cs="Arial"/>
          <w:sz w:val="24"/>
          <w:szCs w:val="24"/>
        </w:rPr>
        <w:t>-3’</w:t>
      </w:r>
    </w:p>
    <w:p w:rsidR="00651B41" w:rsidRPr="00FE0278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SP6</w:t>
      </w:r>
      <w:r w:rsidRPr="00FE02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FE0278">
        <w:rPr>
          <w:rFonts w:ascii="Arial" w:hAnsi="Arial" w:cs="Arial"/>
          <w:sz w:val="24"/>
          <w:szCs w:val="24"/>
        </w:rPr>
        <w:t>5’-GAT TTA GGT GAC ACT ATA G</w:t>
      </w:r>
      <w:r>
        <w:rPr>
          <w:rFonts w:ascii="Arial" w:hAnsi="Arial" w:cs="Arial"/>
          <w:sz w:val="24"/>
          <w:szCs w:val="24"/>
        </w:rPr>
        <w:t>-3’</w:t>
      </w:r>
    </w:p>
    <w:p w:rsidR="00651B41" w:rsidRDefault="00651B41" w:rsidP="00651B41">
      <w:pPr>
        <w:spacing w:after="15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BGHR</w:t>
      </w:r>
      <w:r w:rsidRPr="00FE02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FE0278">
        <w:rPr>
          <w:rFonts w:ascii="Arial" w:hAnsi="Arial" w:cs="Arial"/>
          <w:sz w:val="24"/>
          <w:szCs w:val="24"/>
        </w:rPr>
        <w:t>5’-TAG AAG GCA CAG TCG AGG</w:t>
      </w:r>
      <w:r>
        <w:rPr>
          <w:rFonts w:ascii="Arial" w:hAnsi="Arial" w:cs="Arial"/>
          <w:sz w:val="24"/>
          <w:szCs w:val="24"/>
        </w:rPr>
        <w:t>-3’</w:t>
      </w:r>
    </w:p>
    <w:p w:rsidR="00651B41" w:rsidRDefault="00651B41" w:rsidP="00651B41">
      <w:pPr>
        <w:spacing w:after="15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05B6" w:rsidRDefault="00C605B6">
      <w:bookmarkStart w:id="1" w:name="_GoBack"/>
      <w:bookmarkEnd w:id="1"/>
    </w:p>
    <w:sectPr w:rsidR="00C605B6" w:rsidSect="009E1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5E"/>
    <w:multiLevelType w:val="hybridMultilevel"/>
    <w:tmpl w:val="A42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1502"/>
    <w:multiLevelType w:val="hybridMultilevel"/>
    <w:tmpl w:val="0C4E8284"/>
    <w:lvl w:ilvl="0" w:tplc="E1B2030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80200"/>
    <w:multiLevelType w:val="hybridMultilevel"/>
    <w:tmpl w:val="694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41"/>
    <w:rsid w:val="00651B41"/>
    <w:rsid w:val="009E1FCB"/>
    <w:rsid w:val="00C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6B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B41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65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nt30">
    <w:name w:val="indent30"/>
    <w:basedOn w:val="Normal"/>
    <w:rsid w:val="00651B41"/>
    <w:pPr>
      <w:spacing w:before="270" w:after="100" w:afterAutospacing="1" w:line="240" w:lineRule="auto"/>
      <w:ind w:left="45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B41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65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nt30">
    <w:name w:val="indent30"/>
    <w:basedOn w:val="Normal"/>
    <w:rsid w:val="00651B41"/>
    <w:pPr>
      <w:spacing w:before="270" w:after="100" w:afterAutospacing="1" w:line="240" w:lineRule="auto"/>
      <w:ind w:left="45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oducts.invitrogen.com/ivgn/product/K210010?ICID=search-produ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WONG</dc:creator>
  <cp:keywords/>
  <dc:description/>
  <cp:lastModifiedBy>LISA WONG</cp:lastModifiedBy>
  <cp:revision>1</cp:revision>
  <dcterms:created xsi:type="dcterms:W3CDTF">2014-07-14T20:35:00Z</dcterms:created>
  <dcterms:modified xsi:type="dcterms:W3CDTF">2014-07-14T20:58:00Z</dcterms:modified>
</cp:coreProperties>
</file>